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83F12" w:rsidR="00F14C76" w:rsidP="00F14C76" w:rsidRDefault="00F14C76" w14:paraId="8682719" w14:textId="8682719">
      <w:pPr>
        <w15:collapsed w:val="false"/>
        <w:rPr>
          <w:rFonts w:ascii="Arial" w:hAnsi="Arial" w:cs="Arial"/>
        </w:rPr>
      </w:pPr>
      <w:bookmarkStart w:name="_GoBack" w:id="0"/>
      <w:bookmarkEnd w:id="0"/>
      <w:r w:rsidRPr="00083F12">
        <w:rPr>
          <w:rFonts w:ascii="Arial" w:hAnsi="Arial" w:cs="Arial"/>
        </w:rPr>
        <w:t>REPUBLIKA HRVATSKA</w:t>
      </w:r>
    </w:p>
    <w:p w:rsidRPr="00083F12" w:rsidR="00F14C76" w:rsidP="00F14C76" w:rsidRDefault="00F14C76">
      <w:pPr>
        <w:rPr>
          <w:rFonts w:ascii="Arial" w:hAnsi="Arial" w:cs="Arial"/>
        </w:rPr>
      </w:pPr>
      <w:r w:rsidRPr="00083F12">
        <w:rPr>
          <w:rFonts w:ascii="Arial" w:hAnsi="Arial" w:cs="Arial"/>
        </w:rPr>
        <w:t>TRGOVAČKI SUD U RIJECI</w:t>
      </w:r>
    </w:p>
    <w:p w:rsidRPr="00083F12" w:rsidR="00F14C76" w:rsidP="002E47B8" w:rsidRDefault="00F14C76">
      <w:pPr>
        <w:rPr>
          <w:rFonts w:ascii="Arial" w:hAnsi="Arial" w:cs="Arial"/>
        </w:rPr>
      </w:pPr>
      <w:r w:rsidRPr="00083F12">
        <w:rPr>
          <w:rFonts w:ascii="Arial" w:hAnsi="Arial" w:cs="Arial"/>
        </w:rPr>
        <w:t>ZADARSKA 1 i 3</w:t>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r>
    </w:p>
    <w:p w:rsidRPr="00083F12" w:rsidR="00F14C76" w:rsidP="00F14C76" w:rsidRDefault="00F14C76">
      <w:pPr>
        <w:jc w:val="both"/>
        <w:rPr>
          <w:rFonts w:ascii="Arial" w:hAnsi="Arial" w:cs="Arial"/>
        </w:rPr>
      </w:pPr>
    </w:p>
    <w:p w:rsidRPr="00083F12" w:rsidR="0099445D" w:rsidP="00F14C76" w:rsidRDefault="0099445D">
      <w:pPr>
        <w:jc w:val="both"/>
        <w:rPr>
          <w:rFonts w:ascii="Arial" w:hAnsi="Arial" w:cs="Arial"/>
        </w:rPr>
      </w:pPr>
    </w:p>
    <w:p w:rsidR="00926B51" w:rsidP="00F14C76" w:rsidRDefault="00926B51">
      <w:pPr>
        <w:jc w:val="both"/>
        <w:rPr>
          <w:rFonts w:ascii="Arial" w:hAnsi="Arial" w:cs="Arial"/>
        </w:rPr>
      </w:pPr>
    </w:p>
    <w:p w:rsidRPr="00083F12" w:rsidR="002336AB" w:rsidP="00F14C76" w:rsidRDefault="002336AB">
      <w:pPr>
        <w:jc w:val="both"/>
        <w:rPr>
          <w:rFonts w:ascii="Arial" w:hAnsi="Arial" w:cs="Arial"/>
        </w:rPr>
      </w:pPr>
    </w:p>
    <w:p w:rsidRPr="00083F12" w:rsidR="00F14C76" w:rsidP="00F14C76" w:rsidRDefault="00F14C76">
      <w:pPr>
        <w:jc w:val="center"/>
        <w:rPr>
          <w:rFonts w:ascii="Arial" w:hAnsi="Arial" w:cs="Arial"/>
          <w:bCs/>
        </w:rPr>
      </w:pPr>
      <w:r w:rsidRPr="00083F12">
        <w:rPr>
          <w:rFonts w:ascii="Arial" w:hAnsi="Arial" w:cs="Arial"/>
          <w:bCs/>
        </w:rPr>
        <w:t>Z A P I S N I K</w:t>
      </w:r>
    </w:p>
    <w:p w:rsidRPr="00083F12" w:rsidR="00F14C76" w:rsidP="00F14C76" w:rsidRDefault="0058223A">
      <w:pPr>
        <w:jc w:val="center"/>
        <w:rPr>
          <w:rFonts w:ascii="Arial" w:hAnsi="Arial" w:cs="Arial"/>
          <w:bCs/>
        </w:rPr>
      </w:pPr>
      <w:r w:rsidRPr="00083F12">
        <w:rPr>
          <w:rFonts w:ascii="Arial" w:hAnsi="Arial" w:cs="Arial"/>
          <w:bCs/>
        </w:rPr>
        <w:t>o</w:t>
      </w:r>
      <w:r w:rsidRPr="00083F12" w:rsidR="00F14C76">
        <w:rPr>
          <w:rFonts w:ascii="Arial" w:hAnsi="Arial" w:cs="Arial"/>
          <w:bCs/>
        </w:rPr>
        <w:t>d</w:t>
      </w:r>
      <w:r w:rsidRPr="00083F12">
        <w:rPr>
          <w:rFonts w:ascii="Arial" w:hAnsi="Arial" w:cs="Arial"/>
          <w:bCs/>
        </w:rPr>
        <w:t xml:space="preserve"> </w:t>
      </w:r>
      <w:r w:rsidR="00BF5574">
        <w:rPr>
          <w:rFonts w:ascii="Arial" w:hAnsi="Arial" w:cs="Arial"/>
          <w:bCs/>
        </w:rPr>
        <w:t>1</w:t>
      </w:r>
      <w:r w:rsidR="00A4018B">
        <w:rPr>
          <w:rFonts w:ascii="Arial" w:hAnsi="Arial" w:cs="Arial"/>
          <w:bCs/>
        </w:rPr>
        <w:t>5</w:t>
      </w:r>
      <w:r w:rsidR="00BF5574">
        <w:rPr>
          <w:rFonts w:ascii="Arial" w:hAnsi="Arial" w:cs="Arial"/>
          <w:bCs/>
        </w:rPr>
        <w:t>. svibnja</w:t>
      </w:r>
      <w:r w:rsidR="00612AA5">
        <w:rPr>
          <w:rFonts w:ascii="Arial" w:hAnsi="Arial" w:cs="Arial"/>
          <w:bCs/>
        </w:rPr>
        <w:t xml:space="preserve"> 2025</w:t>
      </w:r>
      <w:r w:rsidRPr="00083F12" w:rsidR="00E105C0">
        <w:rPr>
          <w:rFonts w:ascii="Arial" w:hAnsi="Arial" w:cs="Arial"/>
          <w:bCs/>
        </w:rPr>
        <w:t>.</w:t>
      </w:r>
    </w:p>
    <w:p w:rsidRPr="00083F12" w:rsidR="009944FF" w:rsidP="00BF5574" w:rsidRDefault="004576DB">
      <w:pPr>
        <w:jc w:val="center"/>
        <w:rPr>
          <w:rFonts w:ascii="Arial" w:hAnsi="Arial" w:cs="Arial"/>
        </w:rPr>
      </w:pPr>
      <w:r w:rsidRPr="00083F12">
        <w:rPr>
          <w:rFonts w:ascii="Arial" w:hAnsi="Arial" w:cs="Arial"/>
        </w:rPr>
        <w:t>s</w:t>
      </w:r>
      <w:r w:rsidR="00BF5574">
        <w:rPr>
          <w:rFonts w:ascii="Arial" w:hAnsi="Arial" w:cs="Arial"/>
        </w:rPr>
        <w:t>a</w:t>
      </w:r>
      <w:r w:rsidRPr="00083F12" w:rsidR="00044673">
        <w:rPr>
          <w:rFonts w:ascii="Arial" w:hAnsi="Arial" w:cs="Arial"/>
        </w:rPr>
        <w:t xml:space="preserve"> </w:t>
      </w:r>
      <w:r w:rsidRPr="00083F12" w:rsidR="00F14C76">
        <w:rPr>
          <w:rFonts w:ascii="Arial" w:hAnsi="Arial" w:cs="Arial"/>
        </w:rPr>
        <w:t>ročišt</w:t>
      </w:r>
      <w:r w:rsidRPr="00083F12">
        <w:rPr>
          <w:rFonts w:ascii="Arial" w:hAnsi="Arial" w:cs="Arial"/>
        </w:rPr>
        <w:t>a</w:t>
      </w:r>
      <w:r w:rsidRPr="00083F12" w:rsidR="00F14C76">
        <w:rPr>
          <w:rFonts w:ascii="Arial" w:hAnsi="Arial" w:cs="Arial"/>
        </w:rPr>
        <w:t xml:space="preserve"> </w:t>
      </w:r>
      <w:r w:rsidRPr="00083F12" w:rsidR="00044673">
        <w:rPr>
          <w:rFonts w:ascii="Arial" w:hAnsi="Arial" w:cs="Arial"/>
        </w:rPr>
        <w:t xml:space="preserve">za </w:t>
      </w:r>
      <w:r w:rsidR="00BF5574">
        <w:rPr>
          <w:rFonts w:ascii="Arial" w:hAnsi="Arial" w:cs="Arial"/>
        </w:rPr>
        <w:t>raspravljanje o stečajnom planu</w:t>
      </w:r>
      <w:r w:rsidRPr="00083F12" w:rsidR="00F14C76">
        <w:rPr>
          <w:rFonts w:ascii="Arial" w:hAnsi="Arial" w:cs="Arial"/>
        </w:rPr>
        <w:t xml:space="preserve"> u stečajnom postupku nad</w:t>
      </w:r>
      <w:r w:rsidRPr="00083F12" w:rsidR="00B66709">
        <w:rPr>
          <w:rFonts w:ascii="Arial" w:hAnsi="Arial" w:cs="Arial"/>
        </w:rPr>
        <w:t xml:space="preserve"> </w:t>
      </w:r>
      <w:r w:rsidRPr="00083F12" w:rsidR="00A90E04">
        <w:rPr>
          <w:rFonts w:ascii="Arial" w:hAnsi="Arial" w:cs="Arial"/>
        </w:rPr>
        <w:t>dužnikom</w:t>
      </w:r>
      <w:r w:rsidRPr="00083F12" w:rsidR="00E105C0">
        <w:rPr>
          <w:rFonts w:ascii="Arial" w:hAnsi="Arial" w:cs="Arial"/>
        </w:rPr>
        <w:t xml:space="preserve"> </w:t>
      </w:r>
      <w:r w:rsidRPr="00BF5574" w:rsidR="00BF5574">
        <w:rPr>
          <w:rFonts w:ascii="Arial" w:hAnsi="Arial" w:cs="Arial"/>
        </w:rPr>
        <w:t>LAURAKAP društvo s ograničenom odgovornošću za trgovinu i ugostiteljs</w:t>
      </w:r>
      <w:r w:rsidR="00BF5574">
        <w:rPr>
          <w:rFonts w:ascii="Arial" w:hAnsi="Arial" w:cs="Arial"/>
        </w:rPr>
        <w:t>tvo, Opatija, Maršala Tita 90/3</w:t>
      </w:r>
      <w:r w:rsidRPr="00083F12" w:rsidR="00E105C0">
        <w:rPr>
          <w:rFonts w:ascii="Arial" w:hAnsi="Arial" w:cs="Arial"/>
        </w:rPr>
        <w:t>.</w:t>
      </w:r>
    </w:p>
    <w:p w:rsidR="0099445D" w:rsidP="00F14C76" w:rsidRDefault="0099445D">
      <w:pPr>
        <w:jc w:val="both"/>
        <w:rPr>
          <w:rFonts w:ascii="Arial" w:hAnsi="Arial" w:cs="Arial"/>
        </w:rPr>
      </w:pPr>
    </w:p>
    <w:p w:rsidRPr="00083F12" w:rsidR="002336AB" w:rsidP="00F14C76" w:rsidRDefault="002336AB">
      <w:pPr>
        <w:jc w:val="both"/>
        <w:rPr>
          <w:rFonts w:ascii="Arial" w:hAnsi="Arial" w:cs="Arial"/>
        </w:rPr>
      </w:pPr>
    </w:p>
    <w:p w:rsidRPr="00083F12" w:rsidR="00926B51" w:rsidP="00F14C76" w:rsidRDefault="00926B51">
      <w:pPr>
        <w:jc w:val="both"/>
        <w:rPr>
          <w:rFonts w:ascii="Arial" w:hAnsi="Arial" w:cs="Arial"/>
        </w:rPr>
      </w:pPr>
    </w:p>
    <w:p w:rsidRPr="00083F12" w:rsidR="00F14C76" w:rsidP="00F14C76" w:rsidRDefault="00F14C76">
      <w:pPr>
        <w:jc w:val="both"/>
        <w:rPr>
          <w:rFonts w:ascii="Arial" w:hAnsi="Arial" w:cs="Arial"/>
        </w:rPr>
      </w:pPr>
      <w:r w:rsidRPr="00083F12">
        <w:rPr>
          <w:rFonts w:ascii="Arial" w:hAnsi="Arial" w:cs="Arial"/>
        </w:rPr>
        <w:t xml:space="preserve">OD SUDA </w:t>
      </w:r>
      <w:r w:rsidRPr="00083F12" w:rsidR="00A45DA3">
        <w:rPr>
          <w:rFonts w:ascii="Arial" w:hAnsi="Arial" w:cs="Arial"/>
        </w:rPr>
        <w:t>NAZOČNI</w:t>
      </w:r>
      <w:r w:rsidRPr="00083F12">
        <w:rPr>
          <w:rFonts w:ascii="Arial" w:hAnsi="Arial" w:cs="Arial"/>
        </w:rPr>
        <w:t>:</w:t>
      </w:r>
    </w:p>
    <w:p w:rsidRPr="00083F12" w:rsidR="00F14C76" w:rsidP="00F14C76" w:rsidRDefault="007208A0">
      <w:pPr>
        <w:jc w:val="both"/>
        <w:rPr>
          <w:rFonts w:ascii="Arial" w:hAnsi="Arial" w:cs="Arial"/>
        </w:rPr>
      </w:pPr>
      <w:r w:rsidRPr="00083F12">
        <w:rPr>
          <w:rFonts w:ascii="Arial" w:hAnsi="Arial" w:cs="Arial"/>
        </w:rPr>
        <w:t xml:space="preserve">Daniela Korlević, </w:t>
      </w:r>
      <w:r w:rsidRPr="00083F12" w:rsidR="00E105C0">
        <w:rPr>
          <w:rFonts w:ascii="Arial" w:hAnsi="Arial" w:cs="Arial"/>
        </w:rPr>
        <w:t>sutkinja</w:t>
      </w:r>
    </w:p>
    <w:p w:rsidRPr="00083F12" w:rsidR="00F14C76" w:rsidP="00F14C76" w:rsidRDefault="00982D7B">
      <w:pPr>
        <w:jc w:val="both"/>
        <w:rPr>
          <w:rFonts w:ascii="Arial" w:hAnsi="Arial" w:cs="Arial"/>
        </w:rPr>
      </w:pPr>
      <w:r w:rsidRPr="00083F12">
        <w:rPr>
          <w:rFonts w:ascii="Arial" w:hAnsi="Arial" w:cs="Arial"/>
        </w:rPr>
        <w:t>Dajana Jurković</w:t>
      </w:r>
      <w:r w:rsidRPr="00083F12" w:rsidR="00F14C76">
        <w:rPr>
          <w:rFonts w:ascii="Arial" w:hAnsi="Arial" w:cs="Arial"/>
        </w:rPr>
        <w:t>, zapisničar</w:t>
      </w:r>
    </w:p>
    <w:p w:rsidRPr="00083F12" w:rsidR="00044673" w:rsidP="00F14C76" w:rsidRDefault="00BF5574">
      <w:pPr>
        <w:jc w:val="both"/>
        <w:rPr>
          <w:rFonts w:ascii="Arial" w:hAnsi="Arial" w:cs="Arial"/>
        </w:rPr>
      </w:pPr>
      <w:r>
        <w:rPr>
          <w:rFonts w:ascii="Arial" w:hAnsi="Arial" w:cs="Arial"/>
        </w:rPr>
        <w:t>Damir Furdek</w:t>
      </w:r>
      <w:r w:rsidRPr="00083F12" w:rsidR="00044673">
        <w:rPr>
          <w:rFonts w:ascii="Arial" w:hAnsi="Arial" w:cs="Arial"/>
        </w:rPr>
        <w:t>, stečajni upravitelj</w:t>
      </w:r>
    </w:p>
    <w:p w:rsidRPr="00083F12" w:rsidR="008F30AA" w:rsidP="00F14C76" w:rsidRDefault="007B14B5">
      <w:pPr>
        <w:jc w:val="both"/>
        <w:rPr>
          <w:rFonts w:ascii="Arial" w:hAnsi="Arial" w:cs="Arial"/>
        </w:rPr>
      </w:pPr>
      <w:r w:rsidRPr="00083F12">
        <w:rPr>
          <w:rFonts w:ascii="Arial" w:hAnsi="Arial" w:cs="Arial"/>
        </w:rPr>
        <w:t xml:space="preserve"> </w:t>
      </w:r>
    </w:p>
    <w:p w:rsidR="00926B51" w:rsidP="00F14C76" w:rsidRDefault="00926B51">
      <w:pPr>
        <w:jc w:val="both"/>
        <w:rPr>
          <w:rFonts w:ascii="Arial" w:hAnsi="Arial" w:cs="Arial"/>
        </w:rPr>
      </w:pPr>
    </w:p>
    <w:p w:rsidRPr="00083F12" w:rsidR="002336AB" w:rsidP="00F14C76" w:rsidRDefault="002336AB">
      <w:pPr>
        <w:jc w:val="both"/>
        <w:rPr>
          <w:rFonts w:ascii="Arial" w:hAnsi="Arial" w:cs="Arial"/>
        </w:rPr>
      </w:pPr>
    </w:p>
    <w:p w:rsidRPr="00083F12" w:rsidR="00F14C76" w:rsidP="00EE2677" w:rsidRDefault="00F14C76">
      <w:pPr>
        <w:jc w:val="center"/>
        <w:rPr>
          <w:rFonts w:ascii="Arial" w:hAnsi="Arial" w:cs="Arial"/>
        </w:rPr>
      </w:pPr>
      <w:r w:rsidRPr="00083F12">
        <w:rPr>
          <w:rFonts w:ascii="Arial" w:hAnsi="Arial" w:cs="Arial"/>
        </w:rPr>
        <w:t xml:space="preserve">Početak u </w:t>
      </w:r>
      <w:r w:rsidRPr="00083F12" w:rsidR="00E105C0">
        <w:rPr>
          <w:rFonts w:ascii="Arial" w:hAnsi="Arial" w:cs="Arial"/>
        </w:rPr>
        <w:t>09</w:t>
      </w:r>
      <w:r w:rsidRPr="00083F12" w:rsidR="00CD354F">
        <w:rPr>
          <w:rFonts w:ascii="Arial" w:hAnsi="Arial" w:cs="Arial"/>
        </w:rPr>
        <w:t>:</w:t>
      </w:r>
      <w:r w:rsidR="00BF5574">
        <w:rPr>
          <w:rFonts w:ascii="Arial" w:hAnsi="Arial" w:cs="Arial"/>
        </w:rPr>
        <w:t>00</w:t>
      </w:r>
    </w:p>
    <w:p w:rsidRPr="00083F12" w:rsidR="008A67CC" w:rsidP="008A67CC" w:rsidRDefault="008A67CC">
      <w:pPr>
        <w:jc w:val="both"/>
        <w:rPr>
          <w:rFonts w:ascii="Arial" w:hAnsi="Arial" w:cs="Arial"/>
        </w:rPr>
      </w:pPr>
    </w:p>
    <w:p w:rsidRPr="00083F12" w:rsidR="0099445D" w:rsidP="008A67CC" w:rsidRDefault="0099445D">
      <w:pPr>
        <w:jc w:val="both"/>
        <w:rPr>
          <w:rFonts w:ascii="Arial" w:hAnsi="Arial" w:cs="Arial"/>
        </w:rPr>
      </w:pPr>
    </w:p>
    <w:p w:rsidRPr="00083F12" w:rsidR="00423F1D" w:rsidP="00E105C0" w:rsidRDefault="00423F1D">
      <w:pPr>
        <w:jc w:val="both"/>
        <w:rPr>
          <w:rFonts w:ascii="Arial" w:hAnsi="Arial" w:cs="Arial"/>
        </w:rPr>
      </w:pPr>
      <w:r w:rsidRPr="00083F12">
        <w:rPr>
          <w:rFonts w:ascii="Arial" w:hAnsi="Arial" w:cs="Arial"/>
        </w:rPr>
        <w:tab/>
        <w:t xml:space="preserve">Utvrđuje se da su na današnje ročište za raspravljanje o stečajnom planu pristupili slijedeći vjerovnici: </w:t>
      </w:r>
    </w:p>
    <w:p w:rsidRPr="00083F12" w:rsidR="00E105C0" w:rsidP="00BF5574" w:rsidRDefault="00E105C0">
      <w:pPr>
        <w:pStyle w:val="Odlomakpopisa"/>
        <w:numPr>
          <w:ilvl w:val="0"/>
          <w:numId w:val="16"/>
        </w:numPr>
        <w:jc w:val="both"/>
        <w:rPr>
          <w:rFonts w:ascii="Arial" w:hAnsi="Arial" w:cs="Arial"/>
        </w:rPr>
      </w:pPr>
      <w:r w:rsidRPr="00083F12">
        <w:rPr>
          <w:rFonts w:ascii="Arial" w:hAnsi="Arial" w:cs="Arial"/>
        </w:rPr>
        <w:t xml:space="preserve">za stečajnog vjerovnika Republiku Hrvatsku, </w:t>
      </w:r>
      <w:r w:rsidRPr="00BF5574" w:rsidR="00BF5574">
        <w:rPr>
          <w:rFonts w:ascii="Arial" w:hAnsi="Arial" w:cs="Arial"/>
        </w:rPr>
        <w:t>zastupnik temeljem zakona Gordan Rokić, zamjenik ŽDO Rijeka</w:t>
      </w:r>
    </w:p>
    <w:p w:rsidRPr="00083F12" w:rsidR="00026FAF" w:rsidP="00026FAF" w:rsidRDefault="00026FAF">
      <w:pPr>
        <w:ind w:left="360"/>
        <w:jc w:val="both"/>
        <w:rPr>
          <w:rFonts w:ascii="Arial" w:hAnsi="Arial" w:cs="Arial"/>
        </w:rPr>
      </w:pPr>
    </w:p>
    <w:p w:rsidR="00E105C0" w:rsidP="00026FAF" w:rsidRDefault="00E105C0">
      <w:pPr>
        <w:jc w:val="both"/>
        <w:rPr>
          <w:rFonts w:ascii="Arial" w:hAnsi="Arial" w:cs="Arial"/>
        </w:rPr>
      </w:pPr>
    </w:p>
    <w:p w:rsidRPr="00083F12" w:rsidR="002336AB" w:rsidP="00026FAF" w:rsidRDefault="002336AB">
      <w:pPr>
        <w:jc w:val="both"/>
        <w:rPr>
          <w:rFonts w:ascii="Arial" w:hAnsi="Arial" w:cs="Arial"/>
        </w:rPr>
      </w:pPr>
    </w:p>
    <w:p w:rsidRPr="00083F12" w:rsidR="008E4B0B" w:rsidP="00026FAF" w:rsidRDefault="00026FAF">
      <w:pPr>
        <w:ind w:firstLine="708"/>
        <w:jc w:val="both"/>
        <w:rPr>
          <w:rFonts w:ascii="Arial" w:hAnsi="Arial" w:cs="Arial"/>
        </w:rPr>
      </w:pPr>
      <w:r w:rsidRPr="00083F12">
        <w:rPr>
          <w:rFonts w:ascii="Arial" w:hAnsi="Arial" w:cs="Arial"/>
        </w:rPr>
        <w:t xml:space="preserve">Utvrđuje se da je stečajni upravitelj dostavio sudu </w:t>
      </w:r>
      <w:r w:rsidR="00BF5574">
        <w:rPr>
          <w:rFonts w:ascii="Arial" w:hAnsi="Arial" w:cs="Arial"/>
        </w:rPr>
        <w:t>10. travnja</w:t>
      </w:r>
      <w:r w:rsidRPr="00083F12">
        <w:rPr>
          <w:rFonts w:ascii="Arial" w:hAnsi="Arial" w:cs="Arial"/>
        </w:rPr>
        <w:t xml:space="preserve"> 202</w:t>
      </w:r>
      <w:r w:rsidR="00BF5574">
        <w:rPr>
          <w:rFonts w:ascii="Arial" w:hAnsi="Arial" w:cs="Arial"/>
        </w:rPr>
        <w:t>5</w:t>
      </w:r>
      <w:r w:rsidRPr="00083F12">
        <w:rPr>
          <w:rFonts w:ascii="Arial" w:hAnsi="Arial" w:cs="Arial"/>
        </w:rPr>
        <w:t xml:space="preserve">. stečajni plan koji je </w:t>
      </w:r>
      <w:r w:rsidRPr="00083F12" w:rsidR="00D40E05">
        <w:rPr>
          <w:rFonts w:ascii="Arial" w:hAnsi="Arial" w:cs="Arial"/>
        </w:rPr>
        <w:t>o</w:t>
      </w:r>
      <w:r w:rsidRPr="00083F12" w:rsidR="008E4B0B">
        <w:rPr>
          <w:rFonts w:ascii="Arial" w:hAnsi="Arial" w:cs="Arial"/>
        </w:rPr>
        <w:t xml:space="preserve">bjavljen na mrežnoj stranici e – </w:t>
      </w:r>
      <w:r w:rsidRPr="00083F12" w:rsidR="00D40E05">
        <w:rPr>
          <w:rFonts w:ascii="Arial" w:hAnsi="Arial" w:cs="Arial"/>
        </w:rPr>
        <w:t>O</w:t>
      </w:r>
      <w:r w:rsidRPr="00083F12" w:rsidR="008E4B0B">
        <w:rPr>
          <w:rFonts w:ascii="Arial" w:hAnsi="Arial" w:cs="Arial"/>
        </w:rPr>
        <w:t xml:space="preserve">glasne ploče sudova </w:t>
      </w:r>
      <w:r w:rsidR="00BF5574">
        <w:rPr>
          <w:rFonts w:ascii="Arial" w:hAnsi="Arial" w:cs="Arial"/>
        </w:rPr>
        <w:t>11. travnja 2025</w:t>
      </w:r>
      <w:r w:rsidRPr="00083F12" w:rsidR="008E4B0B">
        <w:rPr>
          <w:rFonts w:ascii="Arial" w:hAnsi="Arial" w:cs="Arial"/>
        </w:rPr>
        <w:t>.</w:t>
      </w:r>
    </w:p>
    <w:p w:rsidRPr="00083F12" w:rsidR="008E4B0B" w:rsidP="00423F1D" w:rsidRDefault="008E4B0B">
      <w:pPr>
        <w:jc w:val="both"/>
        <w:rPr>
          <w:rFonts w:ascii="Arial" w:hAnsi="Arial" w:cs="Arial"/>
        </w:rPr>
      </w:pPr>
    </w:p>
    <w:p w:rsidRPr="00083F12" w:rsidR="00026FAF" w:rsidP="00423F1D" w:rsidRDefault="00026FAF">
      <w:pPr>
        <w:jc w:val="both"/>
        <w:rPr>
          <w:rFonts w:ascii="Arial" w:hAnsi="Arial" w:cs="Arial"/>
        </w:rPr>
      </w:pPr>
      <w:r w:rsidRPr="00083F12">
        <w:rPr>
          <w:rFonts w:ascii="Arial" w:hAnsi="Arial" w:cs="Arial"/>
        </w:rPr>
        <w:tab/>
        <w:t xml:space="preserve">Utvrđuje se da je skupština vjerovnika na izvještajnom ročištu </w:t>
      </w:r>
      <w:r w:rsidR="00BF5574">
        <w:rPr>
          <w:rFonts w:ascii="Arial" w:hAnsi="Arial" w:cs="Arial"/>
        </w:rPr>
        <w:t>29. siječnja 2025</w:t>
      </w:r>
      <w:r w:rsidRPr="00083F12">
        <w:rPr>
          <w:rFonts w:ascii="Arial" w:hAnsi="Arial" w:cs="Arial"/>
        </w:rPr>
        <w:t xml:space="preserve">. </w:t>
      </w:r>
      <w:r w:rsidR="00BF5574">
        <w:rPr>
          <w:rFonts w:ascii="Arial" w:hAnsi="Arial" w:cs="Arial"/>
        </w:rPr>
        <w:t>jednoglasno</w:t>
      </w:r>
      <w:r w:rsidRPr="00083F12">
        <w:rPr>
          <w:rFonts w:ascii="Arial" w:hAnsi="Arial" w:cs="Arial"/>
        </w:rPr>
        <w:t xml:space="preserve"> donijela odluku o tome da se nalaže stečajnom upravitelju pristupi</w:t>
      </w:r>
      <w:r w:rsidR="00BF5574">
        <w:rPr>
          <w:rFonts w:ascii="Arial" w:hAnsi="Arial" w:cs="Arial"/>
        </w:rPr>
        <w:t>ti</w:t>
      </w:r>
      <w:r w:rsidRPr="00083F12">
        <w:rPr>
          <w:rFonts w:ascii="Arial" w:hAnsi="Arial" w:cs="Arial"/>
        </w:rPr>
        <w:t xml:space="preserve"> izradi stečajnog plana koji se ima podnijeti sudu u roku od 60 dana.</w:t>
      </w:r>
      <w:r w:rsidR="00BD1AA5">
        <w:rPr>
          <w:rFonts w:ascii="Arial" w:hAnsi="Arial" w:cs="Arial"/>
        </w:rPr>
        <w:t xml:space="preserve"> </w:t>
      </w:r>
      <w:r w:rsidR="00801CE7">
        <w:rPr>
          <w:rFonts w:ascii="Arial" w:hAnsi="Arial" w:cs="Arial"/>
        </w:rPr>
        <w:t>Raniji z</w:t>
      </w:r>
      <w:r w:rsidR="00BD1AA5">
        <w:rPr>
          <w:rFonts w:ascii="Arial" w:hAnsi="Arial" w:cs="Arial"/>
        </w:rPr>
        <w:t>astupnik dužnika po zakonu i osnivač dužnika izrazio je spremnost da dužnik postigne dogovor oko namirenja obveza i nastavi s radom jer se radi o ugostiteljskom objektu smještenom u središtu Opatije.</w:t>
      </w:r>
    </w:p>
    <w:p w:rsidRPr="00083F12" w:rsidR="00026FAF" w:rsidP="00423F1D" w:rsidRDefault="00026FAF">
      <w:pPr>
        <w:jc w:val="both"/>
        <w:rPr>
          <w:rFonts w:ascii="Arial" w:hAnsi="Arial" w:cs="Arial"/>
        </w:rPr>
      </w:pPr>
    </w:p>
    <w:p w:rsidRPr="00083F12" w:rsidR="00026FAF" w:rsidP="008A67CC" w:rsidRDefault="004365B5">
      <w:pPr>
        <w:jc w:val="both"/>
        <w:rPr>
          <w:rFonts w:ascii="Arial" w:hAnsi="Arial" w:cs="Arial"/>
        </w:rPr>
      </w:pPr>
      <w:r w:rsidRPr="00083F12">
        <w:rPr>
          <w:rFonts w:ascii="Arial" w:hAnsi="Arial" w:cs="Arial"/>
        </w:rPr>
        <w:tab/>
        <w:t xml:space="preserve">Stečajni upravitelj u bitnome iznosi </w:t>
      </w:r>
      <w:r w:rsidRPr="00083F12" w:rsidR="00797783">
        <w:rPr>
          <w:rFonts w:ascii="Arial" w:hAnsi="Arial" w:cs="Arial"/>
        </w:rPr>
        <w:t>pr</w:t>
      </w:r>
      <w:r w:rsidRPr="00083F12" w:rsidR="00245F61">
        <w:rPr>
          <w:rFonts w:ascii="Arial" w:hAnsi="Arial" w:cs="Arial"/>
        </w:rPr>
        <w:t>ipremnu</w:t>
      </w:r>
      <w:r w:rsidRPr="00083F12" w:rsidR="00797783">
        <w:rPr>
          <w:rFonts w:ascii="Arial" w:hAnsi="Arial" w:cs="Arial"/>
        </w:rPr>
        <w:t xml:space="preserve"> osnovu </w:t>
      </w:r>
      <w:r w:rsidRPr="00083F12">
        <w:rPr>
          <w:rFonts w:ascii="Arial" w:hAnsi="Arial" w:cs="Arial"/>
        </w:rPr>
        <w:t>steča</w:t>
      </w:r>
      <w:r w:rsidRPr="00083F12" w:rsidR="00D771A8">
        <w:rPr>
          <w:rFonts w:ascii="Arial" w:hAnsi="Arial" w:cs="Arial"/>
        </w:rPr>
        <w:t>jn</w:t>
      </w:r>
      <w:r w:rsidRPr="00083F12" w:rsidR="00797783">
        <w:rPr>
          <w:rFonts w:ascii="Arial" w:hAnsi="Arial" w:cs="Arial"/>
        </w:rPr>
        <w:t>og</w:t>
      </w:r>
      <w:r w:rsidRPr="00083F12" w:rsidR="00D771A8">
        <w:rPr>
          <w:rFonts w:ascii="Arial" w:hAnsi="Arial" w:cs="Arial"/>
        </w:rPr>
        <w:t xml:space="preserve"> plan</w:t>
      </w:r>
      <w:r w:rsidRPr="00083F12" w:rsidR="00797783">
        <w:rPr>
          <w:rFonts w:ascii="Arial" w:hAnsi="Arial" w:cs="Arial"/>
        </w:rPr>
        <w:t>a</w:t>
      </w:r>
      <w:r w:rsidRPr="00083F12" w:rsidR="00D771A8">
        <w:rPr>
          <w:rFonts w:ascii="Arial" w:hAnsi="Arial" w:cs="Arial"/>
        </w:rPr>
        <w:t>:</w:t>
      </w:r>
    </w:p>
    <w:p w:rsidRPr="00083F12" w:rsidR="00026FAF" w:rsidP="008A67CC" w:rsidRDefault="00026FAF">
      <w:pPr>
        <w:jc w:val="both"/>
        <w:rPr>
          <w:rFonts w:ascii="Arial" w:hAnsi="Arial" w:cs="Arial"/>
        </w:rPr>
      </w:pPr>
    </w:p>
    <w:p w:rsidR="001844DC" w:rsidP="001844DC" w:rsidRDefault="004F599F">
      <w:pPr>
        <w:jc w:val="both"/>
        <w:rPr>
          <w:rFonts w:ascii="Arial" w:hAnsi="Arial" w:cs="Arial"/>
        </w:rPr>
      </w:pPr>
      <w:r w:rsidRPr="00083F12">
        <w:rPr>
          <w:rFonts w:ascii="Arial" w:hAnsi="Arial" w:cs="Arial"/>
        </w:rPr>
        <w:tab/>
        <w:t xml:space="preserve"> </w:t>
      </w:r>
      <w:r w:rsidRPr="00083F12" w:rsidR="00245F61">
        <w:rPr>
          <w:rFonts w:ascii="Arial" w:hAnsi="Arial" w:cs="Arial"/>
        </w:rPr>
        <w:t xml:space="preserve">U stečajnom je postupku održano ispitno ročište </w:t>
      </w:r>
      <w:r w:rsidR="001844DC">
        <w:rPr>
          <w:rFonts w:ascii="Arial" w:hAnsi="Arial" w:cs="Arial"/>
        </w:rPr>
        <w:t>29. siječnja 2025.</w:t>
      </w:r>
      <w:r w:rsidRPr="00083F12" w:rsidR="00245F61">
        <w:rPr>
          <w:rFonts w:ascii="Arial" w:hAnsi="Arial" w:cs="Arial"/>
        </w:rPr>
        <w:t xml:space="preserve"> na kojem se stečajni upravitelj izjasnio o tražbinama stečajnih vjerovnika. Utvrđen</w:t>
      </w:r>
      <w:r w:rsidR="001844DC">
        <w:rPr>
          <w:rFonts w:ascii="Arial" w:hAnsi="Arial" w:cs="Arial"/>
        </w:rPr>
        <w:t>a je</w:t>
      </w:r>
      <w:r w:rsidRPr="00083F12" w:rsidR="00245F61">
        <w:rPr>
          <w:rFonts w:ascii="Arial" w:hAnsi="Arial" w:cs="Arial"/>
        </w:rPr>
        <w:t xml:space="preserve"> tražbin</w:t>
      </w:r>
      <w:r w:rsidR="001844DC">
        <w:rPr>
          <w:rFonts w:ascii="Arial" w:hAnsi="Arial" w:cs="Arial"/>
        </w:rPr>
        <w:t>a</w:t>
      </w:r>
      <w:r w:rsidRPr="00083F12" w:rsidR="00245F61">
        <w:rPr>
          <w:rFonts w:ascii="Arial" w:hAnsi="Arial" w:cs="Arial"/>
        </w:rPr>
        <w:t xml:space="preserve"> stečajn</w:t>
      </w:r>
      <w:r w:rsidR="001844DC">
        <w:rPr>
          <w:rFonts w:ascii="Arial" w:hAnsi="Arial" w:cs="Arial"/>
        </w:rPr>
        <w:t>og</w:t>
      </w:r>
      <w:r w:rsidRPr="00083F12" w:rsidR="00245F61">
        <w:rPr>
          <w:rFonts w:ascii="Arial" w:hAnsi="Arial" w:cs="Arial"/>
        </w:rPr>
        <w:t xml:space="preserve"> vjerovnika prvog višeg isplatnog reda </w:t>
      </w:r>
      <w:r w:rsidR="001844DC">
        <w:rPr>
          <w:rFonts w:ascii="Arial" w:hAnsi="Arial" w:cs="Arial"/>
        </w:rPr>
        <w:t xml:space="preserve">Republike Hrvatske </w:t>
      </w:r>
      <w:r w:rsidRPr="00083F12" w:rsidR="00245F61">
        <w:rPr>
          <w:rFonts w:ascii="Arial" w:hAnsi="Arial" w:cs="Arial"/>
        </w:rPr>
        <w:t xml:space="preserve">u ukupnom iznosu od </w:t>
      </w:r>
      <w:r w:rsidR="001844DC">
        <w:rPr>
          <w:rFonts w:ascii="Arial" w:hAnsi="Arial" w:cs="Arial"/>
        </w:rPr>
        <w:t>23.875,91</w:t>
      </w:r>
      <w:r w:rsidRPr="00083F12" w:rsidR="00245F61">
        <w:rPr>
          <w:rFonts w:ascii="Arial" w:hAnsi="Arial" w:cs="Arial"/>
        </w:rPr>
        <w:t xml:space="preserve"> EUR, </w:t>
      </w:r>
      <w:r w:rsidR="001844DC">
        <w:rPr>
          <w:rFonts w:ascii="Arial" w:hAnsi="Arial" w:cs="Arial"/>
        </w:rPr>
        <w:t xml:space="preserve">te tražbine stečajnih vjerovnika </w:t>
      </w:r>
      <w:r w:rsidRPr="00083F12" w:rsidR="00245F61">
        <w:rPr>
          <w:rFonts w:ascii="Arial" w:hAnsi="Arial" w:cs="Arial"/>
        </w:rPr>
        <w:t xml:space="preserve">drugog višeg isplatnog reda </w:t>
      </w:r>
      <w:r w:rsidRPr="001844DC" w:rsidR="00883848">
        <w:rPr>
          <w:rFonts w:ascii="Arial" w:hAnsi="Arial" w:cs="Arial"/>
        </w:rPr>
        <w:t>Re</w:t>
      </w:r>
      <w:r w:rsidR="00883848">
        <w:rPr>
          <w:rFonts w:ascii="Arial" w:hAnsi="Arial" w:cs="Arial"/>
        </w:rPr>
        <w:t>publika Hrvatska u iznosu od</w:t>
      </w:r>
      <w:r w:rsidR="001844DC">
        <w:rPr>
          <w:rFonts w:ascii="Arial" w:hAnsi="Arial" w:cs="Arial"/>
        </w:rPr>
        <w:t xml:space="preserve"> 25.339,67 EUR, </w:t>
      </w:r>
      <w:r w:rsidRPr="001844DC" w:rsidR="001844DC">
        <w:rPr>
          <w:rFonts w:ascii="Arial" w:hAnsi="Arial" w:cs="Arial"/>
        </w:rPr>
        <w:t>HRVA</w:t>
      </w:r>
      <w:r w:rsidR="00883848">
        <w:rPr>
          <w:rFonts w:ascii="Arial" w:hAnsi="Arial" w:cs="Arial"/>
        </w:rPr>
        <w:t>TSKA RADIOTELEVIZIJA Zagreb</w:t>
      </w:r>
      <w:r w:rsidR="001844DC">
        <w:rPr>
          <w:rFonts w:ascii="Arial" w:hAnsi="Arial" w:cs="Arial"/>
        </w:rPr>
        <w:t xml:space="preserve"> </w:t>
      </w:r>
      <w:r w:rsidRPr="00883848" w:rsidR="00883848">
        <w:rPr>
          <w:rFonts w:ascii="Arial" w:hAnsi="Arial" w:cs="Arial"/>
        </w:rPr>
        <w:t xml:space="preserve">u iznosu od </w:t>
      </w:r>
      <w:r w:rsidR="001844DC">
        <w:rPr>
          <w:rFonts w:ascii="Arial" w:hAnsi="Arial" w:cs="Arial"/>
        </w:rPr>
        <w:t xml:space="preserve">88,92 EUR, </w:t>
      </w:r>
      <w:r w:rsidRPr="001844DC" w:rsidR="001844DC">
        <w:rPr>
          <w:rFonts w:ascii="Arial" w:hAnsi="Arial" w:cs="Arial"/>
        </w:rPr>
        <w:t xml:space="preserve">HRVATSKO DRUŠTVO </w:t>
      </w:r>
      <w:r w:rsidRPr="001844DC" w:rsidR="001844DC">
        <w:rPr>
          <w:rFonts w:ascii="Arial" w:hAnsi="Arial" w:cs="Arial"/>
        </w:rPr>
        <w:lastRenderedPageBreak/>
        <w:t>SKLADATEL</w:t>
      </w:r>
      <w:r w:rsidR="00883848">
        <w:rPr>
          <w:rFonts w:ascii="Arial" w:hAnsi="Arial" w:cs="Arial"/>
        </w:rPr>
        <w:t>JA Zagreb</w:t>
      </w:r>
      <w:r w:rsidRPr="00883848" w:rsidR="00883848">
        <w:rPr>
          <w:rFonts w:ascii="Arial" w:hAnsi="Arial" w:cs="Arial"/>
        </w:rPr>
        <w:t xml:space="preserve"> u iznosu od</w:t>
      </w:r>
      <w:r w:rsidR="001844DC">
        <w:rPr>
          <w:rFonts w:ascii="Arial" w:hAnsi="Arial" w:cs="Arial"/>
        </w:rPr>
        <w:t xml:space="preserve"> 271,84 EUR, </w:t>
      </w:r>
      <w:r w:rsidRPr="001844DC" w:rsidR="001844DC">
        <w:rPr>
          <w:rFonts w:ascii="Arial" w:hAnsi="Arial" w:cs="Arial"/>
        </w:rPr>
        <w:t>A1 HRVATSKA</w:t>
      </w:r>
      <w:r w:rsidRPr="00883848" w:rsidR="00883848">
        <w:t xml:space="preserve"> </w:t>
      </w:r>
      <w:r w:rsidRPr="00883848" w:rsidR="00883848">
        <w:rPr>
          <w:rFonts w:ascii="Arial" w:hAnsi="Arial" w:cs="Arial"/>
        </w:rPr>
        <w:t>d.o.o. Zagreb</w:t>
      </w:r>
      <w:r w:rsidRPr="001844DC" w:rsidR="001844DC">
        <w:rPr>
          <w:rFonts w:ascii="Arial" w:hAnsi="Arial" w:cs="Arial"/>
        </w:rPr>
        <w:t xml:space="preserve"> </w:t>
      </w:r>
      <w:r w:rsidRPr="00883848" w:rsidR="00883848">
        <w:rPr>
          <w:rFonts w:ascii="Arial" w:hAnsi="Arial" w:cs="Arial"/>
        </w:rPr>
        <w:t xml:space="preserve">u iznosu od </w:t>
      </w:r>
      <w:r w:rsidR="001844DC">
        <w:rPr>
          <w:rFonts w:ascii="Arial" w:hAnsi="Arial" w:cs="Arial"/>
        </w:rPr>
        <w:t xml:space="preserve">192,75 EUR, </w:t>
      </w:r>
      <w:r w:rsidRPr="001844DC" w:rsidR="00BD1AA5">
        <w:rPr>
          <w:rFonts w:ascii="Arial" w:hAnsi="Arial" w:cs="Arial"/>
        </w:rPr>
        <w:t>Republika Hrvatska</w:t>
      </w:r>
      <w:r w:rsidRPr="001844DC" w:rsidR="001844DC">
        <w:rPr>
          <w:rFonts w:ascii="Arial" w:hAnsi="Arial" w:cs="Arial"/>
        </w:rPr>
        <w:t>, M</w:t>
      </w:r>
      <w:r w:rsidRPr="001844DC" w:rsidR="00BD1AA5">
        <w:rPr>
          <w:rFonts w:ascii="Arial" w:hAnsi="Arial" w:cs="Arial"/>
        </w:rPr>
        <w:t>inistarstvo prostornog uređenja, graditeljstva i državne imovine</w:t>
      </w:r>
      <w:r w:rsidR="00BD1AA5">
        <w:rPr>
          <w:rFonts w:ascii="Arial" w:hAnsi="Arial" w:cs="Arial"/>
        </w:rPr>
        <w:t xml:space="preserve"> u iznosu od</w:t>
      </w:r>
      <w:r w:rsidRPr="001844DC" w:rsidR="001844DC">
        <w:rPr>
          <w:rFonts w:ascii="Arial" w:hAnsi="Arial" w:cs="Arial"/>
        </w:rPr>
        <w:t xml:space="preserve"> 1.114,56 EUR</w:t>
      </w:r>
      <w:r w:rsidR="001844DC">
        <w:rPr>
          <w:rFonts w:ascii="Arial" w:hAnsi="Arial" w:cs="Arial"/>
        </w:rPr>
        <w:t>.</w:t>
      </w:r>
    </w:p>
    <w:p w:rsidR="001844DC" w:rsidP="00245F61" w:rsidRDefault="001844DC">
      <w:pPr>
        <w:jc w:val="both"/>
        <w:rPr>
          <w:rFonts w:ascii="Arial" w:hAnsi="Arial" w:cs="Arial"/>
        </w:rPr>
      </w:pPr>
    </w:p>
    <w:p w:rsidR="001844DC" w:rsidP="00245F61" w:rsidRDefault="001844DC">
      <w:pPr>
        <w:jc w:val="both"/>
        <w:rPr>
          <w:rFonts w:ascii="Arial" w:hAnsi="Arial" w:cs="Arial"/>
        </w:rPr>
      </w:pPr>
    </w:p>
    <w:p w:rsidR="001844DC" w:rsidP="00245F61" w:rsidRDefault="001844DC">
      <w:pPr>
        <w:jc w:val="both"/>
        <w:rPr>
          <w:rFonts w:ascii="Arial" w:hAnsi="Arial" w:cs="Arial"/>
        </w:rPr>
      </w:pPr>
      <w:r>
        <w:rPr>
          <w:rFonts w:ascii="Arial" w:hAnsi="Arial" w:cs="Arial"/>
        </w:rPr>
        <w:tab/>
        <w:t>Stečajni upravitelj sačinio je popis tražbina 11 bivših i sadašnjih radnika s osnova neisplaćenih neto plaća u ukupnom iznosu od 52.586,18 EUR.</w:t>
      </w:r>
    </w:p>
    <w:p w:rsidR="001844DC" w:rsidP="001844DC" w:rsidRDefault="001844DC">
      <w:pPr>
        <w:ind w:firstLine="708"/>
        <w:jc w:val="both"/>
        <w:rPr>
          <w:rFonts w:ascii="Arial" w:hAnsi="Arial" w:cs="Arial"/>
        </w:rPr>
      </w:pPr>
      <w:r>
        <w:rPr>
          <w:rFonts w:ascii="Arial" w:hAnsi="Arial" w:cs="Arial"/>
        </w:rPr>
        <w:t>Zastupnik dužnika po zakonu je u prethodnom postupku izjavio da je neto plaće radnicima isplaćivao u gotovini te po toj osnovi nema duga prema radnicima. U spis su dostavljene izjave radnika kojima se dokazuje da radnici nemaju tražbine prema dužniku po osnovi neto plaće. Izjave su dali:</w:t>
      </w:r>
    </w:p>
    <w:p w:rsidR="001844DC" w:rsidP="001844DC" w:rsidRDefault="001844DC">
      <w:pPr>
        <w:pStyle w:val="Odlomakpopisa"/>
        <w:numPr>
          <w:ilvl w:val="0"/>
          <w:numId w:val="16"/>
        </w:numPr>
        <w:jc w:val="both"/>
        <w:rPr>
          <w:rFonts w:ascii="Arial" w:hAnsi="Arial" w:cs="Arial"/>
        </w:rPr>
      </w:pPr>
      <w:r>
        <w:rPr>
          <w:rFonts w:ascii="Arial" w:hAnsi="Arial" w:cs="Arial"/>
        </w:rPr>
        <w:t>Erika Crnić za tražbinu od 3.568,64 EUR</w:t>
      </w:r>
    </w:p>
    <w:p w:rsidR="001844DC" w:rsidP="001844DC" w:rsidRDefault="001844DC">
      <w:pPr>
        <w:pStyle w:val="Odlomakpopisa"/>
        <w:numPr>
          <w:ilvl w:val="0"/>
          <w:numId w:val="16"/>
        </w:numPr>
        <w:jc w:val="both"/>
        <w:rPr>
          <w:rFonts w:ascii="Arial" w:hAnsi="Arial" w:cs="Arial"/>
        </w:rPr>
      </w:pPr>
      <w:r>
        <w:rPr>
          <w:rFonts w:ascii="Arial" w:hAnsi="Arial" w:cs="Arial"/>
        </w:rPr>
        <w:t>Karmen Bošnjak za tražbinu od 587,78 EUR</w:t>
      </w:r>
    </w:p>
    <w:p w:rsidR="001844DC" w:rsidP="001844DC" w:rsidRDefault="001844DC">
      <w:pPr>
        <w:pStyle w:val="Odlomakpopisa"/>
        <w:numPr>
          <w:ilvl w:val="0"/>
          <w:numId w:val="16"/>
        </w:numPr>
        <w:jc w:val="both"/>
        <w:rPr>
          <w:rFonts w:ascii="Arial" w:hAnsi="Arial" w:cs="Arial"/>
        </w:rPr>
      </w:pPr>
      <w:r>
        <w:rPr>
          <w:rFonts w:ascii="Arial" w:hAnsi="Arial" w:cs="Arial"/>
        </w:rPr>
        <w:t>Rebecca Selan za tražbinu od 2.137,16 EUR</w:t>
      </w:r>
    </w:p>
    <w:p w:rsidR="001844DC" w:rsidP="001844DC" w:rsidRDefault="001844DC">
      <w:pPr>
        <w:pStyle w:val="Odlomakpopisa"/>
        <w:numPr>
          <w:ilvl w:val="0"/>
          <w:numId w:val="16"/>
        </w:numPr>
        <w:jc w:val="both"/>
        <w:rPr>
          <w:rFonts w:ascii="Arial" w:hAnsi="Arial" w:cs="Arial"/>
        </w:rPr>
      </w:pPr>
      <w:r>
        <w:rPr>
          <w:rFonts w:ascii="Arial" w:hAnsi="Arial" w:cs="Arial"/>
        </w:rPr>
        <w:t>Aldijana Škrokov za tražbinu od 540,16 EUR</w:t>
      </w:r>
    </w:p>
    <w:p w:rsidR="001844DC" w:rsidP="001844DC" w:rsidRDefault="001844DC">
      <w:pPr>
        <w:pStyle w:val="Odlomakpopisa"/>
        <w:numPr>
          <w:ilvl w:val="0"/>
          <w:numId w:val="16"/>
        </w:numPr>
        <w:jc w:val="both"/>
        <w:rPr>
          <w:rFonts w:ascii="Arial" w:hAnsi="Arial" w:cs="Arial"/>
        </w:rPr>
      </w:pPr>
      <w:r>
        <w:rPr>
          <w:rFonts w:ascii="Arial" w:hAnsi="Arial" w:cs="Arial"/>
        </w:rPr>
        <w:t>Zorica Zrile za tražbinu od 1.100,05 EUR</w:t>
      </w:r>
    </w:p>
    <w:p w:rsidR="001844DC" w:rsidP="001844DC" w:rsidRDefault="001844DC">
      <w:pPr>
        <w:pStyle w:val="Odlomakpopisa"/>
        <w:numPr>
          <w:ilvl w:val="0"/>
          <w:numId w:val="16"/>
        </w:numPr>
        <w:jc w:val="both"/>
        <w:rPr>
          <w:rFonts w:ascii="Arial" w:hAnsi="Arial" w:cs="Arial"/>
        </w:rPr>
      </w:pPr>
      <w:r>
        <w:rPr>
          <w:rFonts w:ascii="Arial" w:hAnsi="Arial" w:cs="Arial"/>
        </w:rPr>
        <w:t>Lorena Đurinić za tražbinu od 5.522,50 EUR</w:t>
      </w:r>
    </w:p>
    <w:p w:rsidR="001844DC" w:rsidP="001844DC" w:rsidRDefault="001844DC">
      <w:pPr>
        <w:pStyle w:val="Odlomakpopisa"/>
        <w:numPr>
          <w:ilvl w:val="0"/>
          <w:numId w:val="16"/>
        </w:numPr>
        <w:jc w:val="both"/>
        <w:rPr>
          <w:rFonts w:ascii="Arial" w:hAnsi="Arial" w:cs="Arial"/>
        </w:rPr>
      </w:pPr>
      <w:r>
        <w:rPr>
          <w:rFonts w:ascii="Arial" w:hAnsi="Arial" w:cs="Arial"/>
        </w:rPr>
        <w:t>Olha Buzunova za tražbinu od 8.131,63 EUR</w:t>
      </w:r>
    </w:p>
    <w:p w:rsidR="001844DC" w:rsidP="001844DC" w:rsidRDefault="005212EF">
      <w:pPr>
        <w:pStyle w:val="Odlomakpopisa"/>
        <w:numPr>
          <w:ilvl w:val="0"/>
          <w:numId w:val="16"/>
        </w:numPr>
        <w:jc w:val="both"/>
        <w:rPr>
          <w:rFonts w:ascii="Arial" w:hAnsi="Arial" w:cs="Arial"/>
        </w:rPr>
      </w:pPr>
      <w:r>
        <w:rPr>
          <w:rFonts w:ascii="Arial" w:hAnsi="Arial" w:cs="Arial"/>
        </w:rPr>
        <w:t>Linda Kršanac za tražbinu od 1.709,11 EUR</w:t>
      </w:r>
    </w:p>
    <w:p w:rsidR="005212EF" w:rsidP="001844DC" w:rsidRDefault="005212EF">
      <w:pPr>
        <w:pStyle w:val="Odlomakpopisa"/>
        <w:numPr>
          <w:ilvl w:val="0"/>
          <w:numId w:val="16"/>
        </w:numPr>
        <w:jc w:val="both"/>
        <w:rPr>
          <w:rFonts w:ascii="Arial" w:hAnsi="Arial" w:cs="Arial"/>
        </w:rPr>
      </w:pPr>
      <w:r>
        <w:rPr>
          <w:rFonts w:ascii="Arial" w:hAnsi="Arial" w:cs="Arial"/>
        </w:rPr>
        <w:t>Elizabeta Bošnjak za tražbinu od 1.619,40 EUR</w:t>
      </w:r>
    </w:p>
    <w:p w:rsidR="005212EF" w:rsidP="001844DC" w:rsidRDefault="005212EF">
      <w:pPr>
        <w:pStyle w:val="Odlomakpopisa"/>
        <w:numPr>
          <w:ilvl w:val="0"/>
          <w:numId w:val="16"/>
        </w:numPr>
        <w:jc w:val="both"/>
        <w:rPr>
          <w:rFonts w:ascii="Arial" w:hAnsi="Arial" w:cs="Arial"/>
        </w:rPr>
      </w:pPr>
      <w:r>
        <w:rPr>
          <w:rFonts w:ascii="Arial" w:hAnsi="Arial" w:cs="Arial"/>
        </w:rPr>
        <w:t>Bruno Šepić za tražbinu od 274,56 EUR</w:t>
      </w:r>
    </w:p>
    <w:p w:rsidR="005212EF" w:rsidP="001844DC" w:rsidRDefault="005212EF">
      <w:pPr>
        <w:pStyle w:val="Odlomakpopisa"/>
        <w:numPr>
          <w:ilvl w:val="0"/>
          <w:numId w:val="16"/>
        </w:numPr>
        <w:jc w:val="both"/>
        <w:rPr>
          <w:rFonts w:ascii="Arial" w:hAnsi="Arial" w:cs="Arial"/>
        </w:rPr>
      </w:pPr>
      <w:r>
        <w:rPr>
          <w:rFonts w:ascii="Arial" w:hAnsi="Arial" w:cs="Arial"/>
        </w:rPr>
        <w:t>Marin Kapov za tražbinu od 27.395,19 EUR.</w:t>
      </w:r>
    </w:p>
    <w:p w:rsidR="00806950" w:rsidP="00806950" w:rsidRDefault="00806950">
      <w:pPr>
        <w:pStyle w:val="Odlomakpopisa"/>
        <w:jc w:val="both"/>
        <w:rPr>
          <w:rFonts w:ascii="Arial" w:hAnsi="Arial" w:cs="Arial"/>
        </w:rPr>
      </w:pPr>
    </w:p>
    <w:p w:rsidRPr="001844DC" w:rsidR="001844DC" w:rsidP="00806950" w:rsidRDefault="00806950">
      <w:pPr>
        <w:pStyle w:val="Odlomakpopisa"/>
        <w:ind w:left="0" w:firstLine="708"/>
        <w:jc w:val="both"/>
        <w:rPr>
          <w:rFonts w:ascii="Arial" w:hAnsi="Arial" w:cs="Arial"/>
        </w:rPr>
      </w:pPr>
      <w:r>
        <w:rPr>
          <w:rFonts w:ascii="Arial" w:hAnsi="Arial" w:cs="Arial"/>
        </w:rPr>
        <w:t xml:space="preserve">Stečajni upravitelj je za svaku dostavljenu izjavu izvršio provjeru vjerodostojnosti sadržaja na način da je kontaktirao svakog pojedinog podnositelja izjave. Svi su radnici potvrdili da su primili iznos neto plaće i da nemaju daljnjih tražbina prema stečajnom dužniku. </w:t>
      </w:r>
    </w:p>
    <w:p w:rsidR="00245F61" w:rsidP="004F599F" w:rsidRDefault="00245F61">
      <w:pPr>
        <w:jc w:val="both"/>
        <w:rPr>
          <w:rFonts w:ascii="Arial" w:hAnsi="Arial" w:cs="Arial"/>
        </w:rPr>
      </w:pPr>
    </w:p>
    <w:p w:rsidR="001844DC" w:rsidP="004F599F" w:rsidRDefault="00806950">
      <w:pPr>
        <w:jc w:val="both"/>
        <w:rPr>
          <w:rFonts w:ascii="Arial" w:hAnsi="Arial" w:cs="Arial"/>
        </w:rPr>
      </w:pPr>
      <w:r>
        <w:rPr>
          <w:rFonts w:ascii="Arial" w:hAnsi="Arial" w:cs="Arial"/>
        </w:rPr>
        <w:tab/>
        <w:t>Na ispitnom ročištu utvrđene su tražbine drugog višeg isplatnog reda u ukupnom iznosu od 27.007,74 EUR</w:t>
      </w:r>
      <w:r w:rsidR="00CA18F9">
        <w:rPr>
          <w:rFonts w:ascii="Arial" w:hAnsi="Arial" w:cs="Arial"/>
        </w:rPr>
        <w:t>. Stečajni upravitelj je osporio tražbinu stečajnog vjerovnika A1 HRVATSKA d.o.o. Zagreb u iznosu od 98,64 EUR te je vjerovnik upućen na pokretanje parnice protiv stečajnog dužnika radi utvrđivanja osporene tražbine.</w:t>
      </w:r>
      <w:r w:rsidR="00853122">
        <w:rPr>
          <w:rFonts w:ascii="Arial" w:hAnsi="Arial" w:cs="Arial"/>
        </w:rPr>
        <w:t xml:space="preserve"> U prekluzivnom roku vjerovnik parnicu nije pokrenuo, zbog čega je tražbina ovog vjerovnika osporena.</w:t>
      </w:r>
    </w:p>
    <w:p w:rsidR="001844DC" w:rsidP="004F599F" w:rsidRDefault="001844DC">
      <w:pPr>
        <w:jc w:val="both"/>
        <w:rPr>
          <w:rFonts w:ascii="Arial" w:hAnsi="Arial" w:cs="Arial"/>
        </w:rPr>
      </w:pPr>
    </w:p>
    <w:p w:rsidR="001844DC" w:rsidP="004F599F" w:rsidRDefault="00BD1AA5">
      <w:pPr>
        <w:jc w:val="both"/>
        <w:rPr>
          <w:rFonts w:ascii="Arial" w:hAnsi="Arial" w:cs="Arial"/>
        </w:rPr>
      </w:pPr>
      <w:r>
        <w:rPr>
          <w:rFonts w:ascii="Arial" w:hAnsi="Arial" w:cs="Arial"/>
        </w:rPr>
        <w:tab/>
        <w:t>Prema početnoj bilanci dužnik nije vlasnik nekretnina.</w:t>
      </w:r>
    </w:p>
    <w:p w:rsidR="00BD1AA5" w:rsidP="004F599F" w:rsidRDefault="00BD1AA5">
      <w:pPr>
        <w:jc w:val="both"/>
        <w:rPr>
          <w:rFonts w:ascii="Arial" w:hAnsi="Arial" w:cs="Arial"/>
        </w:rPr>
      </w:pPr>
    </w:p>
    <w:p w:rsidRPr="00BD1AA5" w:rsidR="00BD1AA5" w:rsidP="00BD1AA5" w:rsidRDefault="00BD1AA5">
      <w:pPr>
        <w:jc w:val="both"/>
        <w:rPr>
          <w:rFonts w:ascii="Arial" w:hAnsi="Arial" w:cs="Arial"/>
        </w:rPr>
      </w:pPr>
      <w:r>
        <w:rPr>
          <w:rFonts w:ascii="Arial" w:hAnsi="Arial" w:cs="Arial"/>
        </w:rPr>
        <w:tab/>
      </w:r>
      <w:r w:rsidRPr="00BD1AA5">
        <w:rPr>
          <w:rFonts w:ascii="Arial" w:hAnsi="Arial" w:cs="Arial"/>
        </w:rPr>
        <w:t>Dužnik raspolaže prema knjigovodstvenoj evidenciji</w:t>
      </w:r>
      <w:r>
        <w:rPr>
          <w:rFonts w:ascii="Arial" w:hAnsi="Arial" w:cs="Arial"/>
        </w:rPr>
        <w:t xml:space="preserve"> slijedećom imovinom</w:t>
      </w:r>
      <w:r w:rsidRPr="00BD1AA5">
        <w:rPr>
          <w:rFonts w:ascii="Arial" w:hAnsi="Arial" w:cs="Arial"/>
        </w:rPr>
        <w:t>:</w:t>
      </w:r>
    </w:p>
    <w:p w:rsidRPr="00BD1AA5" w:rsidR="00BD1AA5" w:rsidP="00BD1AA5" w:rsidRDefault="00BD1AA5">
      <w:pPr>
        <w:pStyle w:val="Odlomakpopisa"/>
        <w:numPr>
          <w:ilvl w:val="0"/>
          <w:numId w:val="16"/>
        </w:numPr>
        <w:jc w:val="both"/>
        <w:rPr>
          <w:rFonts w:ascii="Arial" w:hAnsi="Arial" w:cs="Arial"/>
        </w:rPr>
      </w:pPr>
      <w:r w:rsidRPr="00BD1AA5">
        <w:rPr>
          <w:rFonts w:ascii="Arial" w:hAnsi="Arial" w:cs="Arial"/>
        </w:rPr>
        <w:t xml:space="preserve">dugotrajnom materijalnom imovinom u obliku opreme za ugostiteljstvo, </w:t>
      </w:r>
      <w:r>
        <w:rPr>
          <w:rFonts w:ascii="Arial" w:hAnsi="Arial" w:cs="Arial"/>
        </w:rPr>
        <w:t xml:space="preserve">u iznosu od </w:t>
      </w:r>
      <w:r w:rsidRPr="00BD1AA5">
        <w:rPr>
          <w:rFonts w:ascii="Arial" w:hAnsi="Arial" w:cs="Arial"/>
        </w:rPr>
        <w:t xml:space="preserve">4.008,49 </w:t>
      </w:r>
      <w:r>
        <w:rPr>
          <w:rFonts w:ascii="Arial" w:hAnsi="Arial" w:cs="Arial"/>
        </w:rPr>
        <w:t>EUR</w:t>
      </w:r>
    </w:p>
    <w:p w:rsidRPr="00BD1AA5" w:rsidR="00BD1AA5" w:rsidP="00BD1AA5" w:rsidRDefault="00BD1AA5">
      <w:pPr>
        <w:pStyle w:val="Odlomakpopisa"/>
        <w:numPr>
          <w:ilvl w:val="0"/>
          <w:numId w:val="16"/>
        </w:numPr>
        <w:jc w:val="both"/>
        <w:rPr>
          <w:rFonts w:ascii="Arial" w:hAnsi="Arial" w:cs="Arial"/>
        </w:rPr>
      </w:pPr>
      <w:r w:rsidRPr="00BD1AA5">
        <w:rPr>
          <w:rFonts w:ascii="Arial" w:hAnsi="Arial" w:cs="Arial"/>
        </w:rPr>
        <w:t xml:space="preserve">gotovim proizvodima na skladištu, kao npr. voda, sokovi, kava i sl. u iznosu </w:t>
      </w:r>
      <w:r>
        <w:rPr>
          <w:rFonts w:ascii="Arial" w:hAnsi="Arial" w:cs="Arial"/>
        </w:rPr>
        <w:t xml:space="preserve">od </w:t>
      </w:r>
      <w:r w:rsidRPr="00BD1AA5">
        <w:rPr>
          <w:rFonts w:ascii="Arial" w:hAnsi="Arial" w:cs="Arial"/>
        </w:rPr>
        <w:t xml:space="preserve">1.295,67 </w:t>
      </w:r>
      <w:r>
        <w:rPr>
          <w:rFonts w:ascii="Arial" w:hAnsi="Arial" w:cs="Arial"/>
        </w:rPr>
        <w:t>EUR</w:t>
      </w:r>
    </w:p>
    <w:p w:rsidRPr="00BD1AA5" w:rsidR="00BD1AA5" w:rsidP="00BD1AA5" w:rsidRDefault="00BD1AA5">
      <w:pPr>
        <w:pStyle w:val="Odlomakpopisa"/>
        <w:numPr>
          <w:ilvl w:val="0"/>
          <w:numId w:val="16"/>
        </w:numPr>
        <w:jc w:val="both"/>
        <w:rPr>
          <w:rFonts w:ascii="Arial" w:hAnsi="Arial" w:cs="Arial"/>
        </w:rPr>
      </w:pPr>
      <w:r w:rsidRPr="00BD1AA5">
        <w:rPr>
          <w:rFonts w:ascii="Arial" w:hAnsi="Arial" w:cs="Arial"/>
        </w:rPr>
        <w:t xml:space="preserve">potraživanja prema </w:t>
      </w:r>
      <w:r>
        <w:rPr>
          <w:rFonts w:ascii="Arial" w:hAnsi="Arial" w:cs="Arial"/>
        </w:rPr>
        <w:t>zastupniku po zakonu</w:t>
      </w:r>
      <w:r w:rsidRPr="00BD1AA5">
        <w:rPr>
          <w:rFonts w:ascii="Arial" w:hAnsi="Arial" w:cs="Arial"/>
        </w:rPr>
        <w:t xml:space="preserve"> Marinu Kapovu u iznosu </w:t>
      </w:r>
      <w:r>
        <w:rPr>
          <w:rFonts w:ascii="Arial" w:hAnsi="Arial" w:cs="Arial"/>
        </w:rPr>
        <w:t xml:space="preserve">od </w:t>
      </w:r>
      <w:r w:rsidRPr="00BD1AA5">
        <w:rPr>
          <w:rFonts w:ascii="Arial" w:hAnsi="Arial" w:cs="Arial"/>
        </w:rPr>
        <w:t xml:space="preserve">37.749,95 </w:t>
      </w:r>
      <w:r>
        <w:rPr>
          <w:rFonts w:ascii="Arial" w:hAnsi="Arial" w:cs="Arial"/>
        </w:rPr>
        <w:t>EUR</w:t>
      </w:r>
      <w:r w:rsidRPr="00BD1AA5">
        <w:rPr>
          <w:rFonts w:ascii="Arial" w:hAnsi="Arial" w:cs="Arial"/>
        </w:rPr>
        <w:t>.</w:t>
      </w:r>
    </w:p>
    <w:p w:rsidR="00BD1AA5" w:rsidP="00BD1AA5" w:rsidRDefault="00BD1AA5">
      <w:pPr>
        <w:jc w:val="both"/>
        <w:rPr>
          <w:rFonts w:ascii="Arial" w:hAnsi="Arial" w:cs="Arial"/>
        </w:rPr>
      </w:pPr>
    </w:p>
    <w:p w:rsidR="00BD1AA5" w:rsidP="00BD1AA5" w:rsidRDefault="00BD1AA5">
      <w:pPr>
        <w:ind w:firstLine="708"/>
        <w:jc w:val="both"/>
        <w:rPr>
          <w:rFonts w:ascii="Arial" w:hAnsi="Arial" w:cs="Arial"/>
        </w:rPr>
      </w:pPr>
      <w:r w:rsidRPr="00BD1AA5">
        <w:rPr>
          <w:rFonts w:ascii="Arial" w:hAnsi="Arial" w:cs="Arial"/>
        </w:rPr>
        <w:t>U završnoj bilanci na 25.</w:t>
      </w:r>
      <w:r>
        <w:rPr>
          <w:rFonts w:ascii="Arial" w:hAnsi="Arial" w:cs="Arial"/>
        </w:rPr>
        <w:t xml:space="preserve"> listopada </w:t>
      </w:r>
      <w:r w:rsidRPr="00BD1AA5">
        <w:rPr>
          <w:rFonts w:ascii="Arial" w:hAnsi="Arial" w:cs="Arial"/>
        </w:rPr>
        <w:t xml:space="preserve">2024. potraživanje prema </w:t>
      </w:r>
      <w:r>
        <w:rPr>
          <w:rFonts w:ascii="Arial" w:hAnsi="Arial" w:cs="Arial"/>
        </w:rPr>
        <w:t>zastupniku po zakonu</w:t>
      </w:r>
      <w:r w:rsidRPr="00BD1AA5">
        <w:rPr>
          <w:rFonts w:ascii="Arial" w:hAnsi="Arial" w:cs="Arial"/>
        </w:rPr>
        <w:t xml:space="preserve"> Marinu Kapov</w:t>
      </w:r>
      <w:r>
        <w:rPr>
          <w:rFonts w:ascii="Arial" w:hAnsi="Arial" w:cs="Arial"/>
        </w:rPr>
        <w:t>u iznosilo je ukupno 90.336,13 EUR</w:t>
      </w:r>
      <w:r w:rsidRPr="00BD1AA5">
        <w:rPr>
          <w:rFonts w:ascii="Arial" w:hAnsi="Arial" w:cs="Arial"/>
        </w:rPr>
        <w:t xml:space="preserve">. </w:t>
      </w:r>
      <w:r>
        <w:rPr>
          <w:rFonts w:ascii="Arial" w:hAnsi="Arial" w:cs="Arial"/>
        </w:rPr>
        <w:t>Tijekom</w:t>
      </w:r>
      <w:r w:rsidRPr="00BD1AA5">
        <w:rPr>
          <w:rFonts w:ascii="Arial" w:hAnsi="Arial" w:cs="Arial"/>
        </w:rPr>
        <w:t xml:space="preserve"> postupka je dio pozajmice korišten za isplatu neto plaće radnicima u gotovini u ukupnom iznosu od 52.586,18 EUR (cesija) tako da </w:t>
      </w:r>
      <w:r>
        <w:rPr>
          <w:rFonts w:ascii="Arial" w:hAnsi="Arial" w:cs="Arial"/>
        </w:rPr>
        <w:t>je</w:t>
      </w:r>
      <w:r w:rsidRPr="00BD1AA5">
        <w:rPr>
          <w:rFonts w:ascii="Arial" w:hAnsi="Arial" w:cs="Arial"/>
        </w:rPr>
        <w:t xml:space="preserve"> potraživanje stečajnog dužnika prema </w:t>
      </w:r>
      <w:r>
        <w:rPr>
          <w:rFonts w:ascii="Arial" w:hAnsi="Arial" w:cs="Arial"/>
        </w:rPr>
        <w:t xml:space="preserve">zastupniku po zakonu </w:t>
      </w:r>
      <w:r w:rsidRPr="00BD1AA5">
        <w:rPr>
          <w:rFonts w:ascii="Arial" w:hAnsi="Arial" w:cs="Arial"/>
        </w:rPr>
        <w:t xml:space="preserve">iznosi 37.749,95 </w:t>
      </w:r>
      <w:r>
        <w:rPr>
          <w:rFonts w:ascii="Arial" w:hAnsi="Arial" w:cs="Arial"/>
        </w:rPr>
        <w:t>EUR</w:t>
      </w:r>
      <w:r w:rsidRPr="00BD1AA5">
        <w:rPr>
          <w:rFonts w:ascii="Arial" w:hAnsi="Arial" w:cs="Arial"/>
        </w:rPr>
        <w:t xml:space="preserve">. </w:t>
      </w:r>
    </w:p>
    <w:p w:rsidR="00BD1AA5" w:rsidP="00BD1AA5" w:rsidRDefault="00BD1AA5">
      <w:pPr>
        <w:ind w:firstLine="708"/>
        <w:jc w:val="both"/>
        <w:rPr>
          <w:rFonts w:ascii="Arial" w:hAnsi="Arial" w:cs="Arial"/>
        </w:rPr>
      </w:pPr>
    </w:p>
    <w:p w:rsidR="00BD1AA5" w:rsidP="00BD1AA5" w:rsidRDefault="00BD1AA5">
      <w:pPr>
        <w:ind w:firstLine="708"/>
        <w:jc w:val="both"/>
        <w:rPr>
          <w:rFonts w:ascii="Arial" w:hAnsi="Arial" w:cs="Arial"/>
        </w:rPr>
      </w:pPr>
      <w:r>
        <w:rPr>
          <w:rFonts w:ascii="Arial" w:hAnsi="Arial" w:cs="Arial"/>
        </w:rPr>
        <w:t>Nema razlučnih ni izlučnih prava.</w:t>
      </w:r>
    </w:p>
    <w:p w:rsidR="00BD1AA5" w:rsidP="00BD1AA5" w:rsidRDefault="00BD1AA5">
      <w:pPr>
        <w:ind w:firstLine="708"/>
        <w:jc w:val="both"/>
        <w:rPr>
          <w:rFonts w:ascii="Arial" w:hAnsi="Arial" w:cs="Arial"/>
        </w:rPr>
      </w:pPr>
    </w:p>
    <w:p w:rsidR="00407CA2" w:rsidP="00BD1AA5" w:rsidRDefault="00407CA2">
      <w:pPr>
        <w:ind w:firstLine="708"/>
        <w:jc w:val="both"/>
        <w:rPr>
          <w:rFonts w:ascii="Arial" w:hAnsi="Arial" w:cs="Arial"/>
        </w:rPr>
      </w:pPr>
      <w:r>
        <w:rPr>
          <w:rFonts w:ascii="Arial" w:hAnsi="Arial" w:cs="Arial"/>
        </w:rPr>
        <w:t>Dužnik je nastavio s poslovanjem nakon otvaranja stečajnog postupka. Prema prometu fiskalne blagajne od otvaranja stečajnog postupka 26. listopada 2024. do 28. veljače 2025. dužnik je ostvario ukupan prihod od 15.215,10 EUR.</w:t>
      </w:r>
    </w:p>
    <w:p w:rsidR="00407CA2" w:rsidP="00BD1AA5" w:rsidRDefault="00407CA2">
      <w:pPr>
        <w:ind w:firstLine="708"/>
        <w:jc w:val="both"/>
        <w:rPr>
          <w:rFonts w:ascii="Arial" w:hAnsi="Arial" w:cs="Arial"/>
        </w:rPr>
      </w:pPr>
    </w:p>
    <w:p w:rsidR="00407CA2" w:rsidP="00BD1AA5" w:rsidRDefault="00FA1604">
      <w:pPr>
        <w:ind w:firstLine="708"/>
        <w:jc w:val="both"/>
        <w:rPr>
          <w:rFonts w:ascii="Arial" w:hAnsi="Arial" w:cs="Arial"/>
        </w:rPr>
      </w:pPr>
      <w:r w:rsidRPr="00FA1604">
        <w:rPr>
          <w:rFonts w:ascii="Arial" w:hAnsi="Arial" w:cs="Arial"/>
        </w:rPr>
        <w:t xml:space="preserve">Ispunjenje financijskih obveza ovoga stečajnog plana predviđa se prije svega iz tekućeg poslovanja, kroz ostvarenje operativne dobiti što će biti prikazano projekcijom rezultata poslovanja za slijedeće četiri godine. Utemeljenost poslovnog plana proizlazi iz financijskih rezultata poslovanja u posljednje tri godine prije otvaranja stečajnog postupka u kojima je ostvarena dobit: 2021. u iznosu </w:t>
      </w:r>
      <w:r w:rsidR="00510034">
        <w:rPr>
          <w:rFonts w:ascii="Arial" w:hAnsi="Arial" w:cs="Arial"/>
        </w:rPr>
        <w:t xml:space="preserve">od </w:t>
      </w:r>
      <w:r w:rsidRPr="00FA1604">
        <w:rPr>
          <w:rFonts w:ascii="Arial" w:hAnsi="Arial" w:cs="Arial"/>
        </w:rPr>
        <w:t xml:space="preserve">4.600,00 </w:t>
      </w:r>
      <w:r>
        <w:rPr>
          <w:rFonts w:ascii="Arial" w:hAnsi="Arial" w:cs="Arial"/>
        </w:rPr>
        <w:t>EUR</w:t>
      </w:r>
      <w:r w:rsidRPr="00FA1604">
        <w:rPr>
          <w:rFonts w:ascii="Arial" w:hAnsi="Arial" w:cs="Arial"/>
        </w:rPr>
        <w:t xml:space="preserve">, 2022. u iznosu </w:t>
      </w:r>
      <w:r w:rsidR="00510034">
        <w:rPr>
          <w:rFonts w:ascii="Arial" w:hAnsi="Arial" w:cs="Arial"/>
        </w:rPr>
        <w:t xml:space="preserve">od </w:t>
      </w:r>
      <w:r w:rsidRPr="00FA1604">
        <w:rPr>
          <w:rFonts w:ascii="Arial" w:hAnsi="Arial" w:cs="Arial"/>
        </w:rPr>
        <w:t xml:space="preserve">7.119,52 </w:t>
      </w:r>
      <w:r>
        <w:rPr>
          <w:rFonts w:ascii="Arial" w:hAnsi="Arial" w:cs="Arial"/>
        </w:rPr>
        <w:t>EUR</w:t>
      </w:r>
      <w:r w:rsidRPr="00FA1604">
        <w:rPr>
          <w:rFonts w:ascii="Arial" w:hAnsi="Arial" w:cs="Arial"/>
        </w:rPr>
        <w:t xml:space="preserve"> i 2023. u iznosu </w:t>
      </w:r>
      <w:r w:rsidR="00510034">
        <w:rPr>
          <w:rFonts w:ascii="Arial" w:hAnsi="Arial" w:cs="Arial"/>
        </w:rPr>
        <w:t xml:space="preserve">od </w:t>
      </w:r>
      <w:r w:rsidRPr="00FA1604">
        <w:rPr>
          <w:rFonts w:ascii="Arial" w:hAnsi="Arial" w:cs="Arial"/>
        </w:rPr>
        <w:t xml:space="preserve">5.937,72 </w:t>
      </w:r>
      <w:r>
        <w:rPr>
          <w:rFonts w:ascii="Arial" w:hAnsi="Arial" w:cs="Arial"/>
        </w:rPr>
        <w:t>EUR</w:t>
      </w:r>
      <w:r w:rsidRPr="00FA1604">
        <w:rPr>
          <w:rFonts w:ascii="Arial" w:hAnsi="Arial" w:cs="Arial"/>
        </w:rPr>
        <w:t>.</w:t>
      </w:r>
    </w:p>
    <w:p w:rsidR="00FA1604" w:rsidP="00BD1AA5" w:rsidRDefault="00FA1604">
      <w:pPr>
        <w:ind w:firstLine="708"/>
        <w:jc w:val="both"/>
        <w:rPr>
          <w:rFonts w:ascii="Arial" w:hAnsi="Arial" w:cs="Arial"/>
        </w:rPr>
      </w:pPr>
    </w:p>
    <w:p w:rsidR="00FA1604" w:rsidP="00BD1AA5" w:rsidRDefault="00FA1604">
      <w:pPr>
        <w:ind w:firstLine="708"/>
        <w:jc w:val="both"/>
        <w:rPr>
          <w:rFonts w:ascii="Arial" w:hAnsi="Arial" w:cs="Arial"/>
        </w:rPr>
      </w:pPr>
      <w:r w:rsidRPr="00FA1604">
        <w:rPr>
          <w:rFonts w:ascii="Arial" w:hAnsi="Arial" w:cs="Arial"/>
        </w:rPr>
        <w:t>Dužnikov dužnik, Marin</w:t>
      </w:r>
      <w:r>
        <w:rPr>
          <w:rFonts w:ascii="Arial" w:hAnsi="Arial" w:cs="Arial"/>
        </w:rPr>
        <w:t xml:space="preserve"> Kapov, koji je izrazio spremnost podmirenja </w:t>
      </w:r>
      <w:r w:rsidRPr="00FA1604">
        <w:rPr>
          <w:rFonts w:ascii="Arial" w:hAnsi="Arial" w:cs="Arial"/>
        </w:rPr>
        <w:t>duga i nastavka poslovanja, uplatio je na ime povrata duga za pozajmice koje je uzimao od d</w:t>
      </w:r>
      <w:r>
        <w:rPr>
          <w:rFonts w:ascii="Arial" w:hAnsi="Arial" w:cs="Arial"/>
        </w:rPr>
        <w:t>užnika</w:t>
      </w:r>
      <w:r w:rsidRPr="00FA1604">
        <w:rPr>
          <w:rFonts w:ascii="Arial" w:hAnsi="Arial" w:cs="Arial"/>
        </w:rPr>
        <w:t xml:space="preserve">, iznos od 9.000,00 </w:t>
      </w:r>
      <w:r>
        <w:rPr>
          <w:rFonts w:ascii="Arial" w:hAnsi="Arial" w:cs="Arial"/>
        </w:rPr>
        <w:t>EUR</w:t>
      </w:r>
      <w:r w:rsidRPr="00FA1604">
        <w:rPr>
          <w:rFonts w:ascii="Arial" w:hAnsi="Arial" w:cs="Arial"/>
        </w:rPr>
        <w:t xml:space="preserve"> na račun stečajnog dužnika, IBAN HR90 2400 0081 1106 3155 9, kod Karlovačke banke Karlovac, poslovnica Rijeka, 28. siječnja 2025. Ostatak iznosa od 15.000,00 </w:t>
      </w:r>
      <w:r>
        <w:rPr>
          <w:rFonts w:ascii="Arial" w:hAnsi="Arial" w:cs="Arial"/>
        </w:rPr>
        <w:t>EUR</w:t>
      </w:r>
      <w:r w:rsidRPr="00FA1604">
        <w:rPr>
          <w:rFonts w:ascii="Arial" w:hAnsi="Arial" w:cs="Arial"/>
        </w:rPr>
        <w:t xml:space="preserve"> kao povrat duga, uplatit će na isti račun 8 dana prije održavanja ročišta za raspravu i glasovanje o stečajnom planu.</w:t>
      </w:r>
    </w:p>
    <w:p w:rsidR="00FA1604" w:rsidP="00BD1AA5" w:rsidRDefault="00FA1604">
      <w:pPr>
        <w:ind w:firstLine="708"/>
        <w:jc w:val="both"/>
        <w:rPr>
          <w:rFonts w:ascii="Arial" w:hAnsi="Arial" w:cs="Arial"/>
        </w:rPr>
      </w:pPr>
    </w:p>
    <w:p w:rsidR="00FA1604" w:rsidP="00053A60" w:rsidRDefault="00FA1604">
      <w:pPr>
        <w:ind w:firstLine="708"/>
        <w:jc w:val="both"/>
        <w:rPr>
          <w:rFonts w:ascii="Arial" w:hAnsi="Arial" w:cs="Arial"/>
        </w:rPr>
      </w:pPr>
      <w:r w:rsidRPr="00FA1604">
        <w:rPr>
          <w:rFonts w:ascii="Arial" w:hAnsi="Arial" w:cs="Arial"/>
        </w:rPr>
        <w:t xml:space="preserve">Kao jamstvo za podmirenje troškova stečajnog postupka i ostalih obveza stečajne mase (vjerovnika stečajne mase) u stvarnom i potpunom iznosu te obveza stečajnog dužnika prema stečajnim vjerovnicima u planiranom iznosu namirenja, daje se jamstvo u obliku nekretnine, </w:t>
      </w:r>
      <w:r w:rsidR="000A308A">
        <w:rPr>
          <w:rFonts w:ascii="Arial" w:hAnsi="Arial" w:cs="Arial"/>
        </w:rPr>
        <w:t xml:space="preserve">upisane u zemljišnim knjigama </w:t>
      </w:r>
      <w:r w:rsidRPr="005D0666" w:rsidR="005D0666">
        <w:rPr>
          <w:rFonts w:ascii="Arial" w:hAnsi="Arial" w:cs="Arial"/>
        </w:rPr>
        <w:t>Općinskog suda u Rijeci</w:t>
      </w:r>
      <w:r w:rsidR="005D0666">
        <w:rPr>
          <w:rFonts w:ascii="Arial" w:hAnsi="Arial" w:cs="Arial"/>
        </w:rPr>
        <w:t>, Zemljišnoknjižni odjel Opatija,</w:t>
      </w:r>
      <w:r w:rsidRPr="005D0666" w:rsidR="005D0666">
        <w:rPr>
          <w:rFonts w:ascii="Arial" w:hAnsi="Arial" w:cs="Arial"/>
        </w:rPr>
        <w:t xml:space="preserve"> </w:t>
      </w:r>
      <w:r w:rsidR="000A308A">
        <w:rPr>
          <w:rFonts w:ascii="Arial" w:hAnsi="Arial" w:cs="Arial"/>
        </w:rPr>
        <w:t>G</w:t>
      </w:r>
      <w:r w:rsidR="005D0666">
        <w:rPr>
          <w:rFonts w:ascii="Arial" w:hAnsi="Arial" w:cs="Arial"/>
        </w:rPr>
        <w:t>rč.</w:t>
      </w:r>
      <w:r>
        <w:rPr>
          <w:rFonts w:ascii="Arial" w:hAnsi="Arial" w:cs="Arial"/>
        </w:rPr>
        <w:t xml:space="preserve"> </w:t>
      </w:r>
      <w:r w:rsidRPr="00FA1604">
        <w:rPr>
          <w:rFonts w:ascii="Arial" w:hAnsi="Arial" w:cs="Arial"/>
        </w:rPr>
        <w:t xml:space="preserve">36 </w:t>
      </w:r>
      <w:r w:rsidR="000A308A">
        <w:rPr>
          <w:rFonts w:ascii="Arial" w:hAnsi="Arial" w:cs="Arial"/>
        </w:rPr>
        <w:t xml:space="preserve">kuća stanovanja površine 330 m2, upisane u </w:t>
      </w:r>
      <w:r w:rsidR="005D0666">
        <w:rPr>
          <w:rFonts w:ascii="Arial" w:hAnsi="Arial" w:cs="Arial"/>
        </w:rPr>
        <w:t xml:space="preserve">z.k.ul. 211, k.o. Rupa, </w:t>
      </w:r>
      <w:r w:rsidRPr="00FA1604">
        <w:rPr>
          <w:rFonts w:ascii="Arial" w:hAnsi="Arial" w:cs="Arial"/>
        </w:rPr>
        <w:t>u vlasništvu Marije Kapov</w:t>
      </w:r>
      <w:r w:rsidR="000A308A">
        <w:rPr>
          <w:rFonts w:ascii="Arial" w:hAnsi="Arial" w:cs="Arial"/>
        </w:rPr>
        <w:t xml:space="preserve">, prema </w:t>
      </w:r>
      <w:r w:rsidRPr="00FA1604">
        <w:rPr>
          <w:rFonts w:ascii="Arial" w:hAnsi="Arial" w:cs="Arial"/>
        </w:rPr>
        <w:t xml:space="preserve">procijeni </w:t>
      </w:r>
      <w:r w:rsidR="000A308A">
        <w:rPr>
          <w:rFonts w:ascii="Arial" w:hAnsi="Arial" w:cs="Arial"/>
        </w:rPr>
        <w:t xml:space="preserve">stečajnog upravitelja </w:t>
      </w:r>
      <w:r w:rsidRPr="00FA1604">
        <w:rPr>
          <w:rFonts w:ascii="Arial" w:hAnsi="Arial" w:cs="Arial"/>
        </w:rPr>
        <w:t>minimalne vrijednosti 150.000</w:t>
      </w:r>
      <w:r>
        <w:rPr>
          <w:rFonts w:ascii="Arial" w:hAnsi="Arial" w:cs="Arial"/>
        </w:rPr>
        <w:t>,00 EUR</w:t>
      </w:r>
      <w:r w:rsidRPr="00FA1604">
        <w:rPr>
          <w:rFonts w:ascii="Arial" w:hAnsi="Arial" w:cs="Arial"/>
        </w:rPr>
        <w:t>. Procjena ovlaštenog vještaka biti će priložena odmah nakon prihvaćanja stečajnog plana od strane stečajnih vjerovnika.</w:t>
      </w:r>
    </w:p>
    <w:p w:rsidR="007830B5" w:rsidP="004F599F" w:rsidRDefault="007830B5">
      <w:pPr>
        <w:jc w:val="both"/>
        <w:rPr>
          <w:rFonts w:ascii="Arial" w:hAnsi="Arial" w:cs="Arial"/>
        </w:rPr>
      </w:pPr>
    </w:p>
    <w:p w:rsidR="007830B5" w:rsidP="004F599F" w:rsidRDefault="007830B5">
      <w:pPr>
        <w:jc w:val="both"/>
        <w:rPr>
          <w:rFonts w:ascii="Arial" w:hAnsi="Arial" w:cs="Arial"/>
        </w:rPr>
      </w:pPr>
      <w:r>
        <w:rPr>
          <w:rFonts w:ascii="Arial" w:hAnsi="Arial" w:cs="Arial"/>
        </w:rPr>
        <w:tab/>
        <w:t>Prije glasovanja o stečajnom planu dužnik je dužan osigurati iznos od 20.050,00 EUR na računu stečajnog dužnika koji iznos je namijenjen za plaćanje troškova stečajnog postupka u iznosu od 8.210,46 EUR i namirenje stečajnih vjerovnika prvog višeg isplatnog reda za dio koji se isplaćuje jednokratno i vjerovnika drugog višeg isplatnog reda u iznosu od 11.834,04 EUR koja sredstva moraju biti osigurana osam dana prije ročišta za glasovanje o planu. Ostatak utvrđenih tražbina stečajnih vjerovnika prvog i drugog višeg isplatnog reda u iznosu od 25.545,75 EUR dužnik će isplaćivati u mjesečnim anuitetima iz redovnog poslovanja, uz osiguranje za povrat ovog iznosa koji čini založno pravo na nekretnini u vlasništvu Marije Kapov.</w:t>
      </w:r>
    </w:p>
    <w:p w:rsidR="00085EA2" w:rsidP="004F599F" w:rsidRDefault="00085EA2">
      <w:pPr>
        <w:jc w:val="both"/>
        <w:rPr>
          <w:rFonts w:ascii="Arial" w:hAnsi="Arial" w:cs="Arial"/>
        </w:rPr>
      </w:pPr>
    </w:p>
    <w:p w:rsidR="00085EA2" w:rsidP="004F599F" w:rsidRDefault="00085EA2">
      <w:pPr>
        <w:jc w:val="both"/>
        <w:rPr>
          <w:rFonts w:ascii="Arial" w:hAnsi="Arial" w:cs="Arial"/>
        </w:rPr>
      </w:pPr>
    </w:p>
    <w:p w:rsidR="008E4D3D" w:rsidP="004F599F" w:rsidRDefault="008E4D3D">
      <w:pPr>
        <w:jc w:val="both"/>
        <w:rPr>
          <w:rFonts w:ascii="Arial" w:hAnsi="Arial" w:cs="Arial"/>
        </w:rPr>
      </w:pPr>
      <w:r w:rsidRPr="00083F12">
        <w:rPr>
          <w:rFonts w:ascii="Arial" w:hAnsi="Arial" w:cs="Arial"/>
        </w:rPr>
        <w:tab/>
        <w:t>Stečajni upravitelj u bitnom iznosi provedbenu osnovu stečajnog plana:</w:t>
      </w:r>
    </w:p>
    <w:p w:rsidRPr="00083F12" w:rsidR="00053A60" w:rsidP="004F599F" w:rsidRDefault="00053A60">
      <w:pPr>
        <w:jc w:val="both"/>
        <w:rPr>
          <w:rFonts w:ascii="Arial" w:hAnsi="Arial" w:cs="Arial"/>
        </w:rPr>
      </w:pPr>
    </w:p>
    <w:p w:rsidR="00085EA2" w:rsidP="008E4D3D" w:rsidRDefault="008E4D3D">
      <w:pPr>
        <w:jc w:val="both"/>
        <w:rPr>
          <w:rFonts w:ascii="Arial" w:hAnsi="Arial" w:eastAsia="Arial" w:cs="Arial"/>
          <w:lang w:eastAsia="en-US"/>
        </w:rPr>
      </w:pPr>
      <w:r w:rsidRPr="00083F12">
        <w:rPr>
          <w:rFonts w:ascii="Arial" w:hAnsi="Arial" w:cs="Arial"/>
        </w:rPr>
        <w:tab/>
      </w:r>
      <w:r w:rsidRPr="00083F12">
        <w:rPr>
          <w:rFonts w:ascii="Arial" w:hAnsi="Arial" w:eastAsia="Arial" w:cs="Arial"/>
          <w:lang w:eastAsia="en-US"/>
        </w:rPr>
        <w:t>Stečajni vjerovnici prilikom glasovanja o stečajnom planu,</w:t>
      </w:r>
      <w:r w:rsidR="00085EA2">
        <w:rPr>
          <w:rFonts w:ascii="Arial" w:hAnsi="Arial" w:eastAsia="Arial" w:cs="Arial"/>
          <w:lang w:eastAsia="en-US"/>
        </w:rPr>
        <w:t xml:space="preserve"> razvrstani su u tri skupine:</w:t>
      </w:r>
    </w:p>
    <w:p w:rsidR="00085EA2" w:rsidP="008E4D3D" w:rsidRDefault="00085EA2">
      <w:pPr>
        <w:jc w:val="both"/>
        <w:rPr>
          <w:rFonts w:ascii="Arial" w:hAnsi="Arial" w:eastAsia="Arial" w:cs="Arial"/>
          <w:lang w:eastAsia="en-US"/>
        </w:rPr>
      </w:pPr>
    </w:p>
    <w:p w:rsidRPr="00085EA2" w:rsidR="00085EA2" w:rsidP="00085EA2" w:rsidRDefault="00085EA2">
      <w:pPr>
        <w:widowControl w:val="false"/>
        <w:autoSpaceDE w:val="false"/>
        <w:autoSpaceDN w:val="false"/>
        <w:ind w:firstLine="708"/>
        <w:jc w:val="both"/>
        <w:rPr>
          <w:rFonts w:ascii="Arial" w:hAnsi="Arial" w:eastAsia="Arial" w:cs="Arial"/>
          <w:lang w:eastAsia="en-US"/>
        </w:rPr>
      </w:pPr>
      <w:bookmarkStart w:name="_TOC_250010" w:id="1"/>
      <w:r>
        <w:rPr>
          <w:rFonts w:ascii="Arial" w:hAnsi="Arial" w:eastAsia="Arial" w:cs="Arial"/>
          <w:lang w:eastAsia="en-US"/>
        </w:rPr>
        <w:t xml:space="preserve">I. </w:t>
      </w:r>
      <w:r w:rsidR="00F16AFF">
        <w:rPr>
          <w:rFonts w:ascii="Arial" w:hAnsi="Arial" w:eastAsia="Arial" w:cs="Arial"/>
          <w:lang w:eastAsia="en-US"/>
        </w:rPr>
        <w:t>SKUPINU</w:t>
      </w:r>
      <w:r>
        <w:rPr>
          <w:rFonts w:ascii="Arial" w:hAnsi="Arial" w:eastAsia="Arial" w:cs="Arial"/>
          <w:lang w:eastAsia="en-US"/>
        </w:rPr>
        <w:t xml:space="preserve"> čini stečajni vjerovnik prvog višeg isplatnog reda Republika Hrvatska sa utvrđenom tražbinom od 23.875,91 EUR. Ovim steč</w:t>
      </w:r>
      <w:r w:rsidR="00F16AFF">
        <w:rPr>
          <w:rFonts w:ascii="Arial" w:hAnsi="Arial" w:eastAsia="Arial" w:cs="Arial"/>
          <w:lang w:eastAsia="en-US"/>
        </w:rPr>
        <w:t>ajnim planom stečajni vjerovnik</w:t>
      </w:r>
      <w:r>
        <w:rPr>
          <w:rFonts w:ascii="Arial" w:hAnsi="Arial" w:eastAsia="Arial" w:cs="Arial"/>
          <w:lang w:eastAsia="en-US"/>
        </w:rPr>
        <w:t xml:space="preserve"> namiruje se u </w:t>
      </w:r>
      <w:r w:rsidRPr="00085EA2">
        <w:rPr>
          <w:rFonts w:ascii="Arial" w:hAnsi="Arial" w:eastAsia="Arial" w:cs="Arial"/>
          <w:lang w:eastAsia="en-US"/>
        </w:rPr>
        <w:t xml:space="preserve">100% </w:t>
      </w:r>
      <w:r>
        <w:rPr>
          <w:rFonts w:ascii="Arial" w:hAnsi="Arial" w:eastAsia="Arial" w:cs="Arial"/>
          <w:lang w:eastAsia="en-US"/>
        </w:rPr>
        <w:t xml:space="preserve">iznosu </w:t>
      </w:r>
      <w:r w:rsidRPr="00085EA2">
        <w:rPr>
          <w:rFonts w:ascii="Arial" w:hAnsi="Arial" w:eastAsia="Arial" w:cs="Arial"/>
          <w:lang w:eastAsia="en-US"/>
        </w:rPr>
        <w:t>utvrđene tražbine</w:t>
      </w:r>
      <w:r>
        <w:rPr>
          <w:rFonts w:ascii="Arial" w:hAnsi="Arial" w:eastAsia="Arial" w:cs="Arial"/>
          <w:lang w:eastAsia="en-US"/>
        </w:rPr>
        <w:t xml:space="preserve"> na način da se prvi </w:t>
      </w:r>
      <w:r>
        <w:rPr>
          <w:rFonts w:ascii="Arial" w:hAnsi="Arial" w:eastAsia="Arial" w:cs="Arial"/>
          <w:lang w:eastAsia="en-US"/>
        </w:rPr>
        <w:lastRenderedPageBreak/>
        <w:t xml:space="preserve">dio u iznosu od 11.000,00 EUR isplaćuje </w:t>
      </w:r>
      <w:r w:rsidRPr="00085EA2">
        <w:rPr>
          <w:rFonts w:ascii="Arial" w:hAnsi="Arial" w:eastAsia="Arial" w:cs="Arial"/>
          <w:lang w:eastAsia="en-US"/>
        </w:rPr>
        <w:t>odmah</w:t>
      </w:r>
      <w:r>
        <w:rPr>
          <w:rFonts w:ascii="Arial" w:hAnsi="Arial" w:eastAsia="Arial" w:cs="Arial"/>
          <w:lang w:eastAsia="en-US"/>
        </w:rPr>
        <w:t>,</w:t>
      </w:r>
      <w:r w:rsidRPr="00085EA2">
        <w:rPr>
          <w:rFonts w:ascii="Arial" w:hAnsi="Arial" w:eastAsia="Arial" w:cs="Arial"/>
          <w:lang w:eastAsia="en-US"/>
        </w:rPr>
        <w:t xml:space="preserve"> a dio uz poček 6 mjeseci na 36 jednakih mjesečnih anuiteta u roku 15 dana od dana pravomoćnosti potvrđenog stečajnog plana</w:t>
      </w:r>
      <w:r>
        <w:rPr>
          <w:rFonts w:ascii="Arial" w:hAnsi="Arial" w:eastAsia="Arial" w:cs="Arial"/>
          <w:lang w:eastAsia="en-US"/>
        </w:rPr>
        <w:t xml:space="preserve">, a drugi do </w:t>
      </w:r>
      <w:r w:rsidRPr="00085EA2">
        <w:rPr>
          <w:rFonts w:ascii="Arial" w:hAnsi="Arial" w:eastAsia="Arial" w:cs="Arial"/>
          <w:lang w:eastAsia="en-US"/>
        </w:rPr>
        <w:t>uz poček od 6 mjeseci, tj. prvom otplatom 15.</w:t>
      </w:r>
      <w:r>
        <w:rPr>
          <w:rFonts w:ascii="Arial" w:hAnsi="Arial" w:eastAsia="Arial" w:cs="Arial"/>
          <w:lang w:eastAsia="en-US"/>
        </w:rPr>
        <w:t xml:space="preserve"> prosinca </w:t>
      </w:r>
      <w:r w:rsidRPr="00085EA2">
        <w:rPr>
          <w:rFonts w:ascii="Arial" w:hAnsi="Arial" w:eastAsia="Arial" w:cs="Arial"/>
          <w:lang w:eastAsia="en-US"/>
        </w:rPr>
        <w:t xml:space="preserve">2025. u 36 jednakih mjesečnih anuiteta, uvećano za kamatu od 4,5% godišnje. </w:t>
      </w:r>
    </w:p>
    <w:p w:rsidR="00085EA2" w:rsidP="00085EA2" w:rsidRDefault="00085EA2">
      <w:pPr>
        <w:widowControl w:val="false"/>
        <w:autoSpaceDE w:val="false"/>
        <w:autoSpaceDN w:val="false"/>
        <w:jc w:val="both"/>
        <w:rPr>
          <w:rFonts w:ascii="Arial" w:hAnsi="Arial" w:eastAsia="Arial" w:cs="Arial"/>
          <w:lang w:eastAsia="en-US"/>
        </w:rPr>
      </w:pPr>
    </w:p>
    <w:p w:rsidR="00053A60" w:rsidP="00085EA2" w:rsidRDefault="00053A60">
      <w:pPr>
        <w:widowControl w:val="false"/>
        <w:autoSpaceDE w:val="false"/>
        <w:autoSpaceDN w:val="false"/>
        <w:jc w:val="both"/>
        <w:rPr>
          <w:rFonts w:ascii="Arial" w:hAnsi="Arial" w:eastAsia="Arial" w:cs="Arial"/>
          <w:lang w:eastAsia="en-US"/>
        </w:rPr>
      </w:pPr>
    </w:p>
    <w:p w:rsidR="00085EA2"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 xml:space="preserve">II. </w:t>
      </w:r>
      <w:r w:rsidR="00F16AFF">
        <w:rPr>
          <w:rFonts w:ascii="Arial" w:hAnsi="Arial" w:eastAsia="Arial" w:cs="Arial"/>
          <w:lang w:eastAsia="en-US"/>
        </w:rPr>
        <w:t>SKUPINU</w:t>
      </w:r>
      <w:r>
        <w:rPr>
          <w:rFonts w:ascii="Arial" w:hAnsi="Arial" w:eastAsia="Arial" w:cs="Arial"/>
          <w:lang w:eastAsia="en-US"/>
        </w:rPr>
        <w:t xml:space="preserve"> čini stečajni vjerovnik</w:t>
      </w:r>
      <w:r w:rsidRPr="00085EA2">
        <w:rPr>
          <w:rFonts w:ascii="Arial" w:hAnsi="Arial" w:eastAsia="Arial" w:cs="Arial"/>
          <w:lang w:eastAsia="en-US"/>
        </w:rPr>
        <w:t xml:space="preserve"> drugog višeg isplatnog reda</w:t>
      </w:r>
      <w:r>
        <w:rPr>
          <w:rFonts w:ascii="Arial" w:hAnsi="Arial" w:eastAsia="Arial" w:cs="Arial"/>
          <w:lang w:eastAsia="en-US"/>
        </w:rPr>
        <w:t>, Republika Hrvatska sa utvrđenom tražbinom od 25.339,67 EUR.</w:t>
      </w:r>
      <w:r w:rsidRPr="00085EA2">
        <w:t xml:space="preserve"> </w:t>
      </w:r>
      <w:r w:rsidRPr="00085EA2">
        <w:rPr>
          <w:rFonts w:ascii="Arial" w:hAnsi="Arial" w:eastAsia="Arial" w:cs="Arial"/>
          <w:lang w:eastAsia="en-US"/>
        </w:rPr>
        <w:t>Ovim stečajnim planom stečajni vjerovnik namiruje se u</w:t>
      </w:r>
      <w:r>
        <w:rPr>
          <w:rFonts w:ascii="Arial" w:hAnsi="Arial" w:eastAsia="Arial" w:cs="Arial"/>
          <w:lang w:eastAsia="en-US"/>
        </w:rPr>
        <w:t xml:space="preserve"> visini od 50% utvrđene tražbine</w:t>
      </w:r>
      <w:r w:rsidR="00F16AFF">
        <w:rPr>
          <w:rFonts w:ascii="Arial" w:hAnsi="Arial" w:eastAsia="Arial" w:cs="Arial"/>
          <w:lang w:eastAsia="en-US"/>
        </w:rPr>
        <w:t xml:space="preserve"> što iznosi 12.669,84 EUR </w:t>
      </w:r>
      <w:r w:rsidRPr="00085EA2">
        <w:rPr>
          <w:rFonts w:ascii="Arial" w:hAnsi="Arial" w:eastAsia="Arial" w:cs="Arial"/>
          <w:lang w:eastAsia="en-US"/>
        </w:rPr>
        <w:t>uvećano za kamatu od 4,5% godišnje, s počekom od 6 mjeseci, tj. prvom otplatom 15.</w:t>
      </w:r>
      <w:r w:rsidR="00F16AFF">
        <w:rPr>
          <w:rFonts w:ascii="Arial" w:hAnsi="Arial" w:eastAsia="Arial" w:cs="Arial"/>
          <w:lang w:eastAsia="en-US"/>
        </w:rPr>
        <w:t xml:space="preserve"> prosinca </w:t>
      </w:r>
      <w:r w:rsidRPr="00085EA2">
        <w:rPr>
          <w:rFonts w:ascii="Arial" w:hAnsi="Arial" w:eastAsia="Arial" w:cs="Arial"/>
          <w:lang w:eastAsia="en-US"/>
        </w:rPr>
        <w:t xml:space="preserve">2025., u 36 jednakih mjesečnih anuiteta. </w:t>
      </w:r>
    </w:p>
    <w:p w:rsidR="00F16AFF" w:rsidP="00F16AFF" w:rsidRDefault="00F16AFF">
      <w:pPr>
        <w:widowControl w:val="false"/>
        <w:autoSpaceDE w:val="false"/>
        <w:autoSpaceDN w:val="false"/>
        <w:ind w:firstLine="708"/>
        <w:jc w:val="both"/>
        <w:rPr>
          <w:rFonts w:ascii="Arial" w:hAnsi="Arial" w:eastAsia="Arial" w:cs="Arial"/>
          <w:lang w:eastAsia="en-US"/>
        </w:rPr>
      </w:pPr>
    </w:p>
    <w:p w:rsidRPr="00085EA2" w:rsidR="00053A60" w:rsidP="00F16AFF" w:rsidRDefault="00053A60">
      <w:pPr>
        <w:widowControl w:val="false"/>
        <w:autoSpaceDE w:val="false"/>
        <w:autoSpaceDN w:val="false"/>
        <w:ind w:firstLine="708"/>
        <w:jc w:val="both"/>
        <w:rPr>
          <w:rFonts w:ascii="Arial" w:hAnsi="Arial" w:eastAsia="Arial" w:cs="Arial"/>
          <w:lang w:eastAsia="en-US"/>
        </w:rPr>
      </w:pPr>
    </w:p>
    <w:p w:rsidR="00085EA2"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III. SKUPIN</w:t>
      </w:r>
      <w:r w:rsidR="00F16AFF">
        <w:rPr>
          <w:rFonts w:ascii="Arial" w:hAnsi="Arial" w:eastAsia="Arial" w:cs="Arial"/>
          <w:lang w:eastAsia="en-US"/>
        </w:rPr>
        <w:t xml:space="preserve">U čine stečajni </w:t>
      </w:r>
      <w:r w:rsidRPr="00085EA2">
        <w:rPr>
          <w:rFonts w:ascii="Arial" w:hAnsi="Arial" w:eastAsia="Arial" w:cs="Arial"/>
          <w:lang w:eastAsia="en-US"/>
        </w:rPr>
        <w:t>vjerovnici drugog višeg isplatnog reda</w:t>
      </w:r>
      <w:r w:rsidR="00F16AFF">
        <w:rPr>
          <w:rFonts w:ascii="Arial" w:hAnsi="Arial" w:eastAsia="Arial" w:cs="Arial"/>
          <w:lang w:eastAsia="en-US"/>
        </w:rPr>
        <w:t xml:space="preserve"> koji se namiruju u visini od </w:t>
      </w:r>
      <w:r w:rsidRPr="00085EA2">
        <w:rPr>
          <w:rFonts w:ascii="Arial" w:hAnsi="Arial" w:eastAsia="Arial" w:cs="Arial"/>
          <w:lang w:eastAsia="en-US"/>
        </w:rPr>
        <w:t>50% utvrđen</w:t>
      </w:r>
      <w:r w:rsidR="00F16AFF">
        <w:rPr>
          <w:rFonts w:ascii="Arial" w:hAnsi="Arial" w:eastAsia="Arial" w:cs="Arial"/>
          <w:lang w:eastAsia="en-US"/>
        </w:rPr>
        <w:t>ih</w:t>
      </w:r>
      <w:r w:rsidRPr="00085EA2">
        <w:rPr>
          <w:rFonts w:ascii="Arial" w:hAnsi="Arial" w:eastAsia="Arial" w:cs="Arial"/>
          <w:lang w:eastAsia="en-US"/>
        </w:rPr>
        <w:t xml:space="preserve"> tražbin</w:t>
      </w:r>
      <w:r w:rsidR="00F16AFF">
        <w:rPr>
          <w:rFonts w:ascii="Arial" w:hAnsi="Arial" w:eastAsia="Arial" w:cs="Arial"/>
          <w:lang w:eastAsia="en-US"/>
        </w:rPr>
        <w:t>a</w:t>
      </w:r>
      <w:r w:rsidRPr="00085EA2">
        <w:rPr>
          <w:rFonts w:ascii="Arial" w:hAnsi="Arial" w:eastAsia="Arial" w:cs="Arial"/>
          <w:lang w:eastAsia="en-US"/>
        </w:rPr>
        <w:t>, jednokratno,</w:t>
      </w:r>
      <w:r w:rsidR="00F16AFF">
        <w:rPr>
          <w:rFonts w:ascii="Arial" w:hAnsi="Arial" w:eastAsia="Arial" w:cs="Arial"/>
          <w:lang w:eastAsia="en-US"/>
        </w:rPr>
        <w:t xml:space="preserve"> u roku od 15 dana od pravomoćnosti potvrđenog stečajnog plana.</w:t>
      </w:r>
      <w:r w:rsidRPr="00085EA2">
        <w:rPr>
          <w:rFonts w:ascii="Arial" w:hAnsi="Arial" w:eastAsia="Arial" w:cs="Arial"/>
          <w:lang w:eastAsia="en-US"/>
        </w:rPr>
        <w:t xml:space="preserve"> </w:t>
      </w:r>
    </w:p>
    <w:p w:rsidRPr="00085EA2" w:rsidR="00F16AFF" w:rsidP="00F16AFF" w:rsidRDefault="00F16AFF">
      <w:pPr>
        <w:widowControl w:val="false"/>
        <w:autoSpaceDE w:val="false"/>
        <w:autoSpaceDN w:val="false"/>
        <w:ind w:firstLine="708"/>
        <w:jc w:val="both"/>
        <w:rPr>
          <w:rFonts w:ascii="Arial" w:hAnsi="Arial" w:eastAsia="Arial" w:cs="Arial"/>
          <w:lang w:eastAsia="en-US"/>
        </w:rPr>
      </w:pPr>
    </w:p>
    <w:p w:rsidR="00085EA2"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1) R</w:t>
      </w:r>
      <w:r w:rsidR="00F16AFF">
        <w:rPr>
          <w:rFonts w:ascii="Arial" w:hAnsi="Arial" w:eastAsia="Arial" w:cs="Arial"/>
          <w:lang w:eastAsia="en-US"/>
        </w:rPr>
        <w:t>epublika Hrvatska</w:t>
      </w:r>
      <w:r w:rsidRPr="00085EA2">
        <w:rPr>
          <w:rFonts w:ascii="Arial" w:hAnsi="Arial" w:eastAsia="Arial" w:cs="Arial"/>
          <w:lang w:eastAsia="en-US"/>
        </w:rPr>
        <w:t>, Ministarstvo prostornog uređenja, graditeljstva i državne imovine, iznos utvrđene tražbine 1.114,56</w:t>
      </w:r>
      <w:r w:rsidR="00F16AFF">
        <w:rPr>
          <w:rFonts w:ascii="Arial" w:hAnsi="Arial" w:eastAsia="Arial" w:cs="Arial"/>
          <w:lang w:eastAsia="en-US"/>
        </w:rPr>
        <w:t xml:space="preserve"> EUR. </w:t>
      </w:r>
      <w:r w:rsidRPr="00F16AFF" w:rsidR="00F16AFF">
        <w:rPr>
          <w:rFonts w:ascii="Arial" w:hAnsi="Arial" w:eastAsia="Arial" w:cs="Arial"/>
          <w:lang w:eastAsia="en-US"/>
        </w:rPr>
        <w:t>Ovim stečajnim planom stečajni vjerovnik namiruje se</w:t>
      </w:r>
      <w:r w:rsidRPr="00085EA2">
        <w:rPr>
          <w:rFonts w:ascii="Arial" w:hAnsi="Arial" w:eastAsia="Arial" w:cs="Arial"/>
          <w:lang w:eastAsia="en-US"/>
        </w:rPr>
        <w:t xml:space="preserve"> </w:t>
      </w:r>
      <w:r w:rsidR="00F16AFF">
        <w:rPr>
          <w:rFonts w:ascii="Arial" w:hAnsi="Arial" w:eastAsia="Arial" w:cs="Arial"/>
          <w:lang w:eastAsia="en-US"/>
        </w:rPr>
        <w:t>u visini od</w:t>
      </w:r>
      <w:r w:rsidRPr="00085EA2">
        <w:rPr>
          <w:rFonts w:ascii="Arial" w:hAnsi="Arial" w:eastAsia="Arial" w:cs="Arial"/>
          <w:lang w:eastAsia="en-US"/>
        </w:rPr>
        <w:t xml:space="preserve"> 50% iznosa utvrđene tražbine, odnosno 557,28</w:t>
      </w:r>
      <w:r w:rsidR="00F16AFF">
        <w:rPr>
          <w:rFonts w:ascii="Arial" w:hAnsi="Arial" w:eastAsia="Arial" w:cs="Arial"/>
          <w:lang w:eastAsia="en-US"/>
        </w:rPr>
        <w:t xml:space="preserve"> EUR</w:t>
      </w:r>
      <w:r w:rsidRPr="00085EA2">
        <w:rPr>
          <w:rFonts w:ascii="Arial" w:hAnsi="Arial" w:eastAsia="Arial" w:cs="Arial"/>
          <w:lang w:eastAsia="en-US"/>
        </w:rPr>
        <w:t xml:space="preserve"> u roku 15 dana od dana pravomoćnosti potvrđenog stečajnog plana. </w:t>
      </w:r>
    </w:p>
    <w:p w:rsidRPr="00085EA2" w:rsidR="00F16AFF" w:rsidP="00085EA2" w:rsidRDefault="00F16AFF">
      <w:pPr>
        <w:widowControl w:val="false"/>
        <w:autoSpaceDE w:val="false"/>
        <w:autoSpaceDN w:val="false"/>
        <w:jc w:val="both"/>
        <w:rPr>
          <w:rFonts w:ascii="Arial" w:hAnsi="Arial" w:eastAsia="Arial" w:cs="Arial"/>
          <w:lang w:eastAsia="en-US"/>
        </w:rPr>
      </w:pPr>
    </w:p>
    <w:p w:rsidR="00F16AFF"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2) A1 Hrvatska d.o.o., iznos utvrđene tražbine 192,75</w:t>
      </w:r>
      <w:r w:rsidR="00F16AFF">
        <w:rPr>
          <w:rFonts w:ascii="Arial" w:hAnsi="Arial" w:eastAsia="Arial" w:cs="Arial"/>
          <w:lang w:eastAsia="en-US"/>
        </w:rPr>
        <w:t xml:space="preserve"> EUR. </w:t>
      </w:r>
      <w:r w:rsidRPr="00F16AFF" w:rsidR="00F16AFF">
        <w:rPr>
          <w:rFonts w:ascii="Arial" w:hAnsi="Arial" w:eastAsia="Arial" w:cs="Arial"/>
          <w:lang w:eastAsia="en-US"/>
        </w:rPr>
        <w:t>Ovim stečajnim planom stečajni vjerovnik namiruje se</w:t>
      </w:r>
      <w:r w:rsidR="00F16AFF">
        <w:rPr>
          <w:rFonts w:ascii="Arial" w:hAnsi="Arial" w:eastAsia="Arial" w:cs="Arial"/>
          <w:lang w:eastAsia="en-US"/>
        </w:rPr>
        <w:t xml:space="preserve"> </w:t>
      </w:r>
      <w:r w:rsidRPr="00F16AFF" w:rsidR="00F16AFF">
        <w:rPr>
          <w:rFonts w:ascii="Arial" w:hAnsi="Arial" w:eastAsia="Arial" w:cs="Arial"/>
          <w:lang w:eastAsia="en-US"/>
        </w:rPr>
        <w:t>u visini od</w:t>
      </w:r>
      <w:r w:rsidR="00F16AFF">
        <w:rPr>
          <w:rFonts w:ascii="Arial" w:hAnsi="Arial" w:eastAsia="Arial" w:cs="Arial"/>
          <w:lang w:eastAsia="en-US"/>
        </w:rPr>
        <w:t xml:space="preserve"> </w:t>
      </w:r>
      <w:r w:rsidRPr="00085EA2">
        <w:rPr>
          <w:rFonts w:ascii="Arial" w:hAnsi="Arial" w:eastAsia="Arial" w:cs="Arial"/>
          <w:lang w:eastAsia="en-US"/>
        </w:rPr>
        <w:t>50% iznosa utvrđene tražbine, odnosno 96,38</w:t>
      </w:r>
      <w:r w:rsidR="00F16AFF">
        <w:rPr>
          <w:rFonts w:ascii="Arial" w:hAnsi="Arial" w:eastAsia="Arial" w:cs="Arial"/>
          <w:lang w:eastAsia="en-US"/>
        </w:rPr>
        <w:t xml:space="preserve"> EUR,</w:t>
      </w:r>
      <w:r w:rsidRPr="00F16AFF" w:rsidR="00F16AFF">
        <w:t xml:space="preserve"> </w:t>
      </w:r>
      <w:r w:rsidRPr="00F16AFF" w:rsidR="00F16AFF">
        <w:rPr>
          <w:rFonts w:ascii="Arial" w:hAnsi="Arial" w:eastAsia="Arial" w:cs="Arial"/>
          <w:lang w:eastAsia="en-US"/>
        </w:rPr>
        <w:t>u roku 15 dana od dana pravomoćnosti potvrđenog stečajnog plana.</w:t>
      </w:r>
    </w:p>
    <w:p w:rsidR="00F16AFF" w:rsidP="00085EA2" w:rsidRDefault="00F16AFF">
      <w:pPr>
        <w:widowControl w:val="false"/>
        <w:autoSpaceDE w:val="false"/>
        <w:autoSpaceDN w:val="false"/>
        <w:jc w:val="both"/>
        <w:rPr>
          <w:rFonts w:ascii="Arial" w:hAnsi="Arial" w:eastAsia="Arial" w:cs="Arial"/>
          <w:lang w:eastAsia="en-US"/>
        </w:rPr>
      </w:pPr>
    </w:p>
    <w:p w:rsidR="00085EA2"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 xml:space="preserve">3) Hrvatsko društvo skladatelja, iznos utvrđene tražbine 271,84 </w:t>
      </w:r>
      <w:r w:rsidR="00F16AFF">
        <w:rPr>
          <w:rFonts w:ascii="Arial" w:hAnsi="Arial" w:eastAsia="Arial" w:cs="Arial"/>
          <w:lang w:eastAsia="en-US"/>
        </w:rPr>
        <w:t xml:space="preserve">EUR. </w:t>
      </w:r>
      <w:r w:rsidRPr="00F16AFF" w:rsidR="00F16AFF">
        <w:rPr>
          <w:rFonts w:ascii="Arial" w:hAnsi="Arial" w:eastAsia="Arial" w:cs="Arial"/>
          <w:lang w:eastAsia="en-US"/>
        </w:rPr>
        <w:t>Ovim stečajnim planom stečajni vjerovnik namiruje se u visini od 50% iznosa utvrđene tražbine, odnosno</w:t>
      </w:r>
      <w:r w:rsidR="00F16AFF">
        <w:rPr>
          <w:rFonts w:ascii="Arial" w:hAnsi="Arial" w:eastAsia="Arial" w:cs="Arial"/>
          <w:lang w:eastAsia="en-US"/>
        </w:rPr>
        <w:t xml:space="preserve"> </w:t>
      </w:r>
      <w:r w:rsidRPr="00085EA2">
        <w:rPr>
          <w:rFonts w:ascii="Arial" w:hAnsi="Arial" w:eastAsia="Arial" w:cs="Arial"/>
          <w:lang w:eastAsia="en-US"/>
        </w:rPr>
        <w:t>135,92</w:t>
      </w:r>
      <w:r w:rsidR="00F16AFF">
        <w:rPr>
          <w:rFonts w:ascii="Arial" w:hAnsi="Arial" w:eastAsia="Arial" w:cs="Arial"/>
          <w:lang w:eastAsia="en-US"/>
        </w:rPr>
        <w:t xml:space="preserve"> EUR,</w:t>
      </w:r>
      <w:r w:rsidRPr="00085EA2">
        <w:rPr>
          <w:rFonts w:ascii="Arial" w:hAnsi="Arial" w:eastAsia="Arial" w:cs="Arial"/>
          <w:lang w:eastAsia="en-US"/>
        </w:rPr>
        <w:t xml:space="preserve"> u roku 15 dana od dana pravomoćnosti potvrđenog stečajnog plana. </w:t>
      </w:r>
    </w:p>
    <w:p w:rsidRPr="00085EA2" w:rsidR="00F16AFF" w:rsidP="00085EA2" w:rsidRDefault="00F16AFF">
      <w:pPr>
        <w:widowControl w:val="false"/>
        <w:autoSpaceDE w:val="false"/>
        <w:autoSpaceDN w:val="false"/>
        <w:jc w:val="both"/>
        <w:rPr>
          <w:rFonts w:ascii="Arial" w:hAnsi="Arial" w:eastAsia="Arial" w:cs="Arial"/>
          <w:lang w:eastAsia="en-US"/>
        </w:rPr>
      </w:pPr>
    </w:p>
    <w:p w:rsidRPr="00085EA2" w:rsidR="00085EA2" w:rsidP="00F16AFF" w:rsidRDefault="00085EA2">
      <w:pPr>
        <w:widowControl w:val="false"/>
        <w:autoSpaceDE w:val="false"/>
        <w:autoSpaceDN w:val="false"/>
        <w:ind w:firstLine="708"/>
        <w:jc w:val="both"/>
        <w:rPr>
          <w:rFonts w:ascii="Arial" w:hAnsi="Arial" w:eastAsia="Arial" w:cs="Arial"/>
          <w:lang w:eastAsia="en-US"/>
        </w:rPr>
      </w:pPr>
      <w:r w:rsidRPr="00085EA2">
        <w:rPr>
          <w:rFonts w:ascii="Arial" w:hAnsi="Arial" w:eastAsia="Arial" w:cs="Arial"/>
          <w:lang w:eastAsia="en-US"/>
        </w:rPr>
        <w:t>4) Hrvatska radiotelevizija, j.u., iznos utvrđene tražbine 88,92</w:t>
      </w:r>
      <w:r w:rsidR="00F16AFF">
        <w:rPr>
          <w:rFonts w:ascii="Arial" w:hAnsi="Arial" w:eastAsia="Arial" w:cs="Arial"/>
          <w:lang w:eastAsia="en-US"/>
        </w:rPr>
        <w:t xml:space="preserve"> EUR. </w:t>
      </w:r>
      <w:r w:rsidRPr="00F16AFF" w:rsidR="00F16AFF">
        <w:rPr>
          <w:rFonts w:ascii="Arial" w:hAnsi="Arial" w:eastAsia="Arial" w:cs="Arial"/>
          <w:lang w:eastAsia="en-US"/>
        </w:rPr>
        <w:t>Ovim stečajnim planom stečajni vjerovnik namiruje se u visini od 50% iznosa utvrđene tražbine, odnosno</w:t>
      </w:r>
      <w:r w:rsidRPr="00085EA2">
        <w:rPr>
          <w:rFonts w:ascii="Arial" w:hAnsi="Arial" w:eastAsia="Arial" w:cs="Arial"/>
          <w:lang w:eastAsia="en-US"/>
        </w:rPr>
        <w:t>, 44,46</w:t>
      </w:r>
      <w:r w:rsidR="00F16AFF">
        <w:rPr>
          <w:rFonts w:ascii="Arial" w:hAnsi="Arial" w:eastAsia="Arial" w:cs="Arial"/>
          <w:lang w:eastAsia="en-US"/>
        </w:rPr>
        <w:t xml:space="preserve"> EUR</w:t>
      </w:r>
      <w:r w:rsidRPr="00085EA2">
        <w:rPr>
          <w:rFonts w:ascii="Arial" w:hAnsi="Arial" w:eastAsia="Arial" w:cs="Arial"/>
          <w:lang w:eastAsia="en-US"/>
        </w:rPr>
        <w:t xml:space="preserve"> u roku 15 dana od dana pravomoćnosti potvrđenog stečajnog plana. </w:t>
      </w:r>
    </w:p>
    <w:p w:rsidR="00085EA2" w:rsidP="008E4D3D" w:rsidRDefault="00085EA2">
      <w:pPr>
        <w:widowControl w:val="false"/>
        <w:autoSpaceDE w:val="false"/>
        <w:autoSpaceDN w:val="false"/>
        <w:jc w:val="both"/>
        <w:rPr>
          <w:rFonts w:ascii="Arial" w:hAnsi="Arial" w:eastAsia="Arial" w:cs="Arial"/>
          <w:lang w:eastAsia="en-US"/>
        </w:rPr>
      </w:pPr>
    </w:p>
    <w:p w:rsidR="00034C67" w:rsidP="008E4D3D" w:rsidRDefault="00034C67">
      <w:pPr>
        <w:widowControl w:val="false"/>
        <w:autoSpaceDE w:val="false"/>
        <w:autoSpaceDN w:val="false"/>
        <w:jc w:val="both"/>
        <w:rPr>
          <w:rFonts w:ascii="Arial" w:hAnsi="Arial" w:eastAsia="Arial" w:cs="Arial"/>
          <w:lang w:eastAsia="en-US"/>
        </w:rPr>
      </w:pPr>
    </w:p>
    <w:p w:rsidR="00034C67" w:rsidP="00034C67" w:rsidRDefault="00034C67">
      <w:pPr>
        <w:widowControl w:val="false"/>
        <w:autoSpaceDE w:val="false"/>
        <w:autoSpaceDN w:val="false"/>
        <w:ind w:firstLine="708"/>
        <w:jc w:val="both"/>
        <w:rPr>
          <w:rFonts w:ascii="Arial" w:hAnsi="Arial" w:eastAsia="Arial" w:cs="Arial"/>
          <w:lang w:eastAsia="en-US"/>
        </w:rPr>
      </w:pPr>
      <w:r w:rsidRPr="00034C67">
        <w:rPr>
          <w:rFonts w:ascii="Arial" w:hAnsi="Arial" w:eastAsia="Arial" w:cs="Arial"/>
          <w:lang w:eastAsia="en-US"/>
        </w:rPr>
        <w:t xml:space="preserve">Nakon što vjerovnici prihvate stečajni plan, a prije potvrde suda, </w:t>
      </w:r>
      <w:r>
        <w:rPr>
          <w:rFonts w:ascii="Arial" w:hAnsi="Arial" w:eastAsia="Arial" w:cs="Arial"/>
          <w:lang w:eastAsia="en-US"/>
        </w:rPr>
        <w:t>Marin Kapov,</w:t>
      </w:r>
      <w:r w:rsidRPr="00034C67">
        <w:rPr>
          <w:rFonts w:ascii="Arial" w:hAnsi="Arial" w:eastAsia="Arial" w:cs="Arial"/>
          <w:lang w:eastAsia="en-US"/>
        </w:rPr>
        <w:t xml:space="preserve"> </w:t>
      </w:r>
      <w:r>
        <w:rPr>
          <w:rFonts w:ascii="Arial" w:hAnsi="Arial" w:eastAsia="Arial" w:cs="Arial"/>
          <w:lang w:eastAsia="en-US"/>
        </w:rPr>
        <w:t>dužan</w:t>
      </w:r>
      <w:r w:rsidRPr="00034C67">
        <w:rPr>
          <w:rFonts w:ascii="Arial" w:hAnsi="Arial" w:eastAsia="Arial" w:cs="Arial"/>
          <w:lang w:eastAsia="en-US"/>
        </w:rPr>
        <w:t xml:space="preserve"> je predočiti dokaz o jamstvu za provedbu stečajnog plana, uključujući namirenje vjerovnika stečajne mase i stečajnih vjerovnika, u obliku založnog prava upisanog u korist vjerovnika Repu</w:t>
      </w:r>
      <w:r w:rsidR="002F6A11">
        <w:rPr>
          <w:rFonts w:ascii="Arial" w:hAnsi="Arial" w:eastAsia="Arial" w:cs="Arial"/>
          <w:lang w:eastAsia="en-US"/>
        </w:rPr>
        <w:t xml:space="preserve">blika Hrvatska, na nekretnini, Grč. </w:t>
      </w:r>
      <w:r w:rsidRPr="00034C67">
        <w:rPr>
          <w:rFonts w:ascii="Arial" w:hAnsi="Arial" w:eastAsia="Arial" w:cs="Arial"/>
          <w:lang w:eastAsia="en-US"/>
        </w:rPr>
        <w:t xml:space="preserve">36 </w:t>
      </w:r>
      <w:r w:rsidR="00053A60">
        <w:rPr>
          <w:rFonts w:ascii="Arial" w:hAnsi="Arial" w:eastAsia="Arial" w:cs="Arial"/>
          <w:lang w:eastAsia="en-US"/>
        </w:rPr>
        <w:t xml:space="preserve">z.k.ul. </w:t>
      </w:r>
      <w:r w:rsidRPr="00034C67">
        <w:rPr>
          <w:rFonts w:ascii="Arial" w:hAnsi="Arial" w:eastAsia="Arial" w:cs="Arial"/>
          <w:lang w:eastAsia="en-US"/>
        </w:rPr>
        <w:t xml:space="preserve">211, k.o. Rupa, ZK odjel Opatija, OS u Rijeci, </w:t>
      </w:r>
      <w:r w:rsidRPr="00053A60">
        <w:rPr>
          <w:rFonts w:ascii="Arial" w:hAnsi="Arial" w:eastAsia="Arial" w:cs="Arial"/>
          <w:lang w:eastAsia="en-US"/>
        </w:rPr>
        <w:t xml:space="preserve">bez tereta, </w:t>
      </w:r>
      <w:r w:rsidRPr="00034C67">
        <w:rPr>
          <w:rFonts w:ascii="Arial" w:hAnsi="Arial" w:eastAsia="Arial" w:cs="Arial"/>
          <w:lang w:eastAsia="en-US"/>
        </w:rPr>
        <w:t>u vlasništvu Marije Kapov, 1/1. Prema slobodnoj procijeni (za sada) nekretnina je minimalne vrijednosti 150.000</w:t>
      </w:r>
      <w:r w:rsidR="002F6A11">
        <w:rPr>
          <w:rFonts w:ascii="Arial" w:hAnsi="Arial" w:eastAsia="Arial" w:cs="Arial"/>
          <w:lang w:eastAsia="en-US"/>
        </w:rPr>
        <w:t xml:space="preserve">,00 EUR </w:t>
      </w:r>
      <w:r w:rsidRPr="00034C67">
        <w:rPr>
          <w:rFonts w:ascii="Arial" w:hAnsi="Arial" w:eastAsia="Arial" w:cs="Arial"/>
          <w:lang w:eastAsia="en-US"/>
        </w:rPr>
        <w:t>(330m2 zemljišta i kuća od 200m2). Procjena ovlaštenog vještaka dostavlja se odmah nakon prihvaćanja stečajnog plana od strane stečajnih vjerovnika.</w:t>
      </w:r>
    </w:p>
    <w:p w:rsidR="00034C67" w:rsidP="008E4D3D" w:rsidRDefault="00034C67">
      <w:pPr>
        <w:widowControl w:val="false"/>
        <w:autoSpaceDE w:val="false"/>
        <w:autoSpaceDN w:val="false"/>
        <w:jc w:val="both"/>
        <w:rPr>
          <w:rFonts w:ascii="Arial" w:hAnsi="Arial" w:eastAsia="Arial" w:cs="Arial"/>
          <w:lang w:eastAsia="en-US"/>
        </w:rPr>
      </w:pPr>
    </w:p>
    <w:p w:rsidR="00034C67" w:rsidP="002F6A11" w:rsidRDefault="002F6A11">
      <w:pPr>
        <w:widowControl w:val="false"/>
        <w:autoSpaceDE w:val="false"/>
        <w:autoSpaceDN w:val="false"/>
        <w:ind w:firstLine="708"/>
        <w:jc w:val="both"/>
        <w:rPr>
          <w:rFonts w:ascii="Arial" w:hAnsi="Arial" w:eastAsia="Arial" w:cs="Arial"/>
          <w:lang w:eastAsia="en-US"/>
        </w:rPr>
      </w:pPr>
      <w:r w:rsidRPr="002F6A11">
        <w:rPr>
          <w:rFonts w:ascii="Arial" w:hAnsi="Arial" w:eastAsia="Arial" w:cs="Arial"/>
          <w:lang w:eastAsia="en-US"/>
        </w:rPr>
        <w:t xml:space="preserve">Pravomoćno potvrđeni stečajni plan djeluje prema svim sudionicima stečajnog postupka od svoje pravomoćnosti. On djeluje i prema stečajnim vjerovnicima koji svoje tražbine nisu prijavili u stečajni postupak. Stečajni plan se odnosi na sve </w:t>
      </w:r>
      <w:r w:rsidRPr="002F6A11">
        <w:rPr>
          <w:rFonts w:ascii="Arial" w:hAnsi="Arial" w:eastAsia="Arial" w:cs="Arial"/>
          <w:lang w:eastAsia="en-US"/>
        </w:rPr>
        <w:lastRenderedPageBreak/>
        <w:t>vjerovnike čije su tražbine utvrđene pravomoćnim rješenjem Trgovačkog suda u Rijeci i čije su tražbine sadržane u provedbenoj osnovi stečajnog plana, bez obzira da li su glasovali za ili protiv stečajnog plana. Rješenje o potvrdi plana ne djeluje na prava stečajnih vjerovnika protiv sudužnika i dužnikovih jamaca te na prava tih vjerovnika na dijelove imovine koji ne spadaju u stečajnu masu ili na temelju predbilježbe koja se odnosi na te predmete. Dužnik se na temelju rješenja oslobađa od obveza prema svojim sudužnicima, jamcima ili drugim regresnim ovlaštenicima na isti način kao i prema svojim vjerovnicima</w:t>
      </w:r>
    </w:p>
    <w:p w:rsidR="00034C67" w:rsidP="008E4D3D" w:rsidRDefault="00034C67">
      <w:pPr>
        <w:widowControl w:val="false"/>
        <w:autoSpaceDE w:val="false"/>
        <w:autoSpaceDN w:val="false"/>
        <w:jc w:val="both"/>
        <w:rPr>
          <w:rFonts w:ascii="Arial" w:hAnsi="Arial" w:eastAsia="Arial" w:cs="Arial"/>
          <w:lang w:eastAsia="en-US"/>
        </w:rPr>
      </w:pPr>
    </w:p>
    <w:p w:rsidRPr="002F6A11" w:rsidR="002F6A11" w:rsidP="002F6A11" w:rsidRDefault="002F6A11">
      <w:pPr>
        <w:widowControl w:val="false"/>
        <w:autoSpaceDE w:val="false"/>
        <w:autoSpaceDN w:val="false"/>
        <w:ind w:firstLine="708"/>
        <w:jc w:val="both"/>
        <w:rPr>
          <w:rFonts w:ascii="Arial" w:hAnsi="Arial" w:eastAsia="Arial" w:cs="Arial"/>
          <w:lang w:eastAsia="en-US"/>
        </w:rPr>
      </w:pPr>
      <w:r w:rsidRPr="002F6A11">
        <w:rPr>
          <w:rFonts w:ascii="Arial" w:hAnsi="Arial" w:eastAsia="Arial" w:cs="Arial"/>
          <w:lang w:eastAsia="en-US"/>
        </w:rPr>
        <w:t>Prihvaćanjem stečajnog plana prestaju sve tražbine u stečaju osim onih za koje su predviđene isplate ovim stečajnim planom.</w:t>
      </w:r>
    </w:p>
    <w:p w:rsidR="002F6A11" w:rsidP="002F6A11" w:rsidRDefault="002F6A11">
      <w:pPr>
        <w:widowControl w:val="false"/>
        <w:autoSpaceDE w:val="false"/>
        <w:autoSpaceDN w:val="false"/>
        <w:jc w:val="both"/>
        <w:rPr>
          <w:rFonts w:ascii="Arial" w:hAnsi="Arial" w:eastAsia="Arial" w:cs="Arial"/>
          <w:lang w:eastAsia="en-US"/>
        </w:rPr>
      </w:pPr>
    </w:p>
    <w:p w:rsidR="00034C67" w:rsidP="002F6A11" w:rsidRDefault="002F6A11">
      <w:pPr>
        <w:widowControl w:val="false"/>
        <w:autoSpaceDE w:val="false"/>
        <w:autoSpaceDN w:val="false"/>
        <w:ind w:firstLine="708"/>
        <w:jc w:val="both"/>
        <w:rPr>
          <w:rFonts w:ascii="Arial" w:hAnsi="Arial" w:eastAsia="Arial" w:cs="Arial"/>
          <w:lang w:eastAsia="en-US"/>
        </w:rPr>
      </w:pPr>
      <w:r w:rsidRPr="002F6A11">
        <w:rPr>
          <w:rFonts w:ascii="Arial" w:hAnsi="Arial" w:eastAsia="Arial" w:cs="Arial"/>
          <w:lang w:eastAsia="en-US"/>
        </w:rPr>
        <w:t>Pravomoćnošću rješenja o zaključe</w:t>
      </w:r>
      <w:r w:rsidR="00DA684C">
        <w:rPr>
          <w:rFonts w:ascii="Arial" w:hAnsi="Arial" w:eastAsia="Arial" w:cs="Arial"/>
          <w:lang w:eastAsia="en-US"/>
        </w:rPr>
        <w:t xml:space="preserve">nju stečajnog postupka, upravu dužnika </w:t>
      </w:r>
      <w:r w:rsidRPr="002F6A11" w:rsidR="00DA684C">
        <w:rPr>
          <w:rFonts w:ascii="Arial" w:hAnsi="Arial" w:eastAsia="Arial" w:cs="Arial"/>
          <w:lang w:eastAsia="en-US"/>
        </w:rPr>
        <w:t xml:space="preserve"> </w:t>
      </w:r>
      <w:r w:rsidRPr="002F6A11" w:rsidR="00131E5A">
        <w:rPr>
          <w:rFonts w:ascii="Arial" w:hAnsi="Arial" w:eastAsia="Arial" w:cs="Arial"/>
          <w:lang w:eastAsia="en-US"/>
        </w:rPr>
        <w:t xml:space="preserve">LAURAKAP </w:t>
      </w:r>
      <w:r w:rsidRPr="002F6A11">
        <w:rPr>
          <w:rFonts w:ascii="Arial" w:hAnsi="Arial" w:eastAsia="Arial" w:cs="Arial"/>
          <w:lang w:eastAsia="en-US"/>
        </w:rPr>
        <w:t>d.o.o. nadalje zastupa dosadašnji zastupnik Marin Kapov.</w:t>
      </w:r>
    </w:p>
    <w:p w:rsidR="00034C67" w:rsidP="008E4D3D" w:rsidRDefault="00034C67">
      <w:pPr>
        <w:widowControl w:val="false"/>
        <w:autoSpaceDE w:val="false"/>
        <w:autoSpaceDN w:val="false"/>
        <w:jc w:val="both"/>
        <w:rPr>
          <w:rFonts w:ascii="Arial" w:hAnsi="Arial" w:eastAsia="Arial" w:cs="Arial"/>
          <w:lang w:eastAsia="en-US"/>
        </w:rPr>
      </w:pPr>
    </w:p>
    <w:p w:rsidR="00034C67" w:rsidP="008E4D3D" w:rsidRDefault="00DA684C">
      <w:pPr>
        <w:widowControl w:val="false"/>
        <w:autoSpaceDE w:val="false"/>
        <w:autoSpaceDN w:val="false"/>
        <w:jc w:val="both"/>
        <w:rPr>
          <w:rFonts w:ascii="Arial" w:hAnsi="Arial" w:eastAsia="Arial" w:cs="Arial"/>
          <w:lang w:eastAsia="en-US"/>
        </w:rPr>
      </w:pPr>
      <w:r>
        <w:rPr>
          <w:rFonts w:ascii="Arial" w:hAnsi="Arial" w:eastAsia="Arial" w:cs="Arial"/>
          <w:lang w:eastAsia="en-US"/>
        </w:rPr>
        <w:tab/>
      </w:r>
      <w:r w:rsidRPr="00883848">
        <w:rPr>
          <w:rFonts w:ascii="Arial" w:hAnsi="Arial" w:eastAsia="Arial" w:cs="Arial"/>
          <w:lang w:eastAsia="en-US"/>
        </w:rPr>
        <w:t xml:space="preserve">Utvrđuje se da je </w:t>
      </w:r>
      <w:r w:rsidRPr="00883848" w:rsidR="00883848">
        <w:rPr>
          <w:rFonts w:ascii="Arial" w:hAnsi="Arial" w:eastAsia="Arial" w:cs="Arial"/>
          <w:lang w:eastAsia="en-US"/>
        </w:rPr>
        <w:t>stečajni upravitelj obavijestio sud da je</w:t>
      </w:r>
      <w:r w:rsidRPr="00883848">
        <w:rPr>
          <w:rFonts w:ascii="Arial" w:hAnsi="Arial" w:eastAsia="Arial" w:cs="Arial"/>
          <w:lang w:eastAsia="en-US"/>
        </w:rPr>
        <w:t xml:space="preserve"> na račun stečajnog dužnika kod Karlovačke banke d.d. </w:t>
      </w:r>
      <w:r w:rsidRPr="00883848" w:rsidR="00883848">
        <w:rPr>
          <w:rFonts w:ascii="Arial" w:hAnsi="Arial" w:eastAsia="Arial" w:cs="Arial"/>
          <w:lang w:eastAsia="en-US"/>
        </w:rPr>
        <w:t>uplaćen</w:t>
      </w:r>
      <w:r w:rsidRPr="00883848">
        <w:rPr>
          <w:rFonts w:ascii="Arial" w:hAnsi="Arial" w:eastAsia="Arial" w:cs="Arial"/>
          <w:lang w:eastAsia="en-US"/>
        </w:rPr>
        <w:t xml:space="preserve"> ukupan iznos od 20.050,00 EUR predviđen ovim planom</w:t>
      </w:r>
      <w:r w:rsidRPr="00883848" w:rsidR="00883848">
        <w:rPr>
          <w:rFonts w:ascii="Arial" w:hAnsi="Arial" w:eastAsia="Arial" w:cs="Arial"/>
          <w:lang w:eastAsia="en-US"/>
        </w:rPr>
        <w:t xml:space="preserve"> za namirenje troškova stečajnog postupka, obveza stečajne mase i namirenja stečajnih vjerovnika</w:t>
      </w:r>
      <w:r w:rsidRPr="00883848">
        <w:rPr>
          <w:rFonts w:ascii="Arial" w:hAnsi="Arial" w:eastAsia="Arial" w:cs="Arial"/>
          <w:lang w:eastAsia="en-US"/>
        </w:rPr>
        <w:t>.</w:t>
      </w:r>
    </w:p>
    <w:p w:rsidR="00034C67" w:rsidP="008E4D3D" w:rsidRDefault="00034C67">
      <w:pPr>
        <w:widowControl w:val="false"/>
        <w:autoSpaceDE w:val="false"/>
        <w:autoSpaceDN w:val="false"/>
        <w:jc w:val="both"/>
        <w:rPr>
          <w:rFonts w:ascii="Arial" w:hAnsi="Arial" w:eastAsia="Arial" w:cs="Arial"/>
          <w:lang w:eastAsia="en-US"/>
        </w:rPr>
      </w:pPr>
    </w:p>
    <w:bookmarkEnd w:id="1"/>
    <w:p w:rsidRPr="00883848" w:rsidR="00883848" w:rsidP="00883848" w:rsidRDefault="00883848">
      <w:pPr>
        <w:widowControl w:val="false"/>
        <w:autoSpaceDE w:val="false"/>
        <w:autoSpaceDN w:val="false"/>
        <w:jc w:val="both"/>
        <w:rPr>
          <w:rFonts w:ascii="Arial" w:hAnsi="Arial" w:eastAsia="Arial" w:cs="Arial"/>
          <w:lang w:eastAsia="en-US"/>
        </w:rPr>
      </w:pPr>
      <w:r>
        <w:rPr>
          <w:rFonts w:ascii="Arial" w:hAnsi="Arial" w:eastAsia="Arial" w:cs="Arial"/>
          <w:lang w:eastAsia="en-US"/>
        </w:rPr>
        <w:tab/>
        <w:t>Iz izvoda o prometu po računu dužnika vidljive su dvije uplate na ime povrata pozajmice i to prva od 7. svibnja 2025. u iznosu od 9.000,00 EUR</w:t>
      </w:r>
      <w:r w:rsidRPr="00883848">
        <w:t xml:space="preserve"> </w:t>
      </w:r>
      <w:r w:rsidRPr="00883848">
        <w:rPr>
          <w:rFonts w:ascii="Arial" w:hAnsi="Arial" w:eastAsia="Arial" w:cs="Arial"/>
          <w:lang w:eastAsia="en-US"/>
        </w:rPr>
        <w:t>(pogrešno nazvana „polog utrška“, a radi se o povratu pozajmice</w:t>
      </w:r>
      <w:r w:rsidR="005F0DC5">
        <w:rPr>
          <w:rFonts w:ascii="Arial" w:hAnsi="Arial" w:eastAsia="Arial" w:cs="Arial"/>
          <w:lang w:eastAsia="en-US"/>
        </w:rPr>
        <w:t xml:space="preserve"> Marina Kapov</w:t>
      </w:r>
      <w:r w:rsidRPr="00883848">
        <w:rPr>
          <w:rFonts w:ascii="Arial" w:hAnsi="Arial" w:eastAsia="Arial" w:cs="Arial"/>
          <w:lang w:eastAsia="en-US"/>
        </w:rPr>
        <w:t>) i uplata od 14.</w:t>
      </w:r>
      <w:r w:rsidR="00053A60">
        <w:rPr>
          <w:rFonts w:ascii="Arial" w:hAnsi="Arial" w:eastAsia="Arial" w:cs="Arial"/>
          <w:lang w:eastAsia="en-US"/>
        </w:rPr>
        <w:t xml:space="preserve"> svibnja </w:t>
      </w:r>
      <w:r w:rsidRPr="00883848">
        <w:rPr>
          <w:rFonts w:ascii="Arial" w:hAnsi="Arial" w:eastAsia="Arial" w:cs="Arial"/>
          <w:lang w:eastAsia="en-US"/>
        </w:rPr>
        <w:t xml:space="preserve">2025. u iznosu od 6.000,00 </w:t>
      </w:r>
      <w:r w:rsidR="00053A60">
        <w:rPr>
          <w:rFonts w:ascii="Arial" w:hAnsi="Arial" w:eastAsia="Arial" w:cs="Arial"/>
          <w:lang w:eastAsia="en-US"/>
        </w:rPr>
        <w:t>EUR</w:t>
      </w:r>
      <w:r w:rsidRPr="00883848">
        <w:rPr>
          <w:rFonts w:ascii="Arial" w:hAnsi="Arial" w:eastAsia="Arial" w:cs="Arial"/>
          <w:lang w:eastAsia="en-US"/>
        </w:rPr>
        <w:t xml:space="preserve"> označena kao „povrat pozajmice Marin Kapov“, što je ukupno 15,000,00 </w:t>
      </w:r>
      <w:r w:rsidR="00053A60">
        <w:rPr>
          <w:rFonts w:ascii="Arial" w:hAnsi="Arial" w:eastAsia="Arial" w:cs="Arial"/>
          <w:lang w:eastAsia="en-US"/>
        </w:rPr>
        <w:t>EUR</w:t>
      </w:r>
      <w:r w:rsidRPr="00883848">
        <w:rPr>
          <w:rFonts w:ascii="Arial" w:hAnsi="Arial" w:eastAsia="Arial" w:cs="Arial"/>
          <w:lang w:eastAsia="en-US"/>
        </w:rPr>
        <w:t>.</w:t>
      </w:r>
    </w:p>
    <w:p w:rsidRPr="00883848" w:rsidR="00883848" w:rsidP="00883848" w:rsidRDefault="00883848">
      <w:pPr>
        <w:widowControl w:val="false"/>
        <w:autoSpaceDE w:val="false"/>
        <w:autoSpaceDN w:val="false"/>
        <w:ind w:firstLine="708"/>
        <w:jc w:val="both"/>
        <w:rPr>
          <w:rFonts w:ascii="Arial" w:hAnsi="Arial" w:eastAsia="Arial" w:cs="Arial"/>
          <w:lang w:eastAsia="en-US"/>
        </w:rPr>
      </w:pPr>
      <w:r w:rsidRPr="00883848">
        <w:rPr>
          <w:rFonts w:ascii="Arial" w:hAnsi="Arial" w:eastAsia="Arial" w:cs="Arial"/>
          <w:lang w:eastAsia="en-US"/>
        </w:rPr>
        <w:t>Ostale dvije uplate od 14.</w:t>
      </w:r>
      <w:r>
        <w:rPr>
          <w:rFonts w:ascii="Arial" w:hAnsi="Arial" w:eastAsia="Arial" w:cs="Arial"/>
          <w:lang w:eastAsia="en-US"/>
        </w:rPr>
        <w:t xml:space="preserve"> svibnja </w:t>
      </w:r>
      <w:r w:rsidRPr="00883848">
        <w:rPr>
          <w:rFonts w:ascii="Arial" w:hAnsi="Arial" w:eastAsia="Arial" w:cs="Arial"/>
          <w:lang w:eastAsia="en-US"/>
        </w:rPr>
        <w:t>2025. na iznose od 2.550,00</w:t>
      </w:r>
      <w:r>
        <w:rPr>
          <w:rFonts w:ascii="Arial" w:hAnsi="Arial" w:eastAsia="Arial" w:cs="Arial"/>
          <w:lang w:eastAsia="en-US"/>
        </w:rPr>
        <w:t xml:space="preserve"> EUR</w:t>
      </w:r>
      <w:r w:rsidRPr="00883848">
        <w:rPr>
          <w:rFonts w:ascii="Arial" w:hAnsi="Arial" w:eastAsia="Arial" w:cs="Arial"/>
          <w:lang w:eastAsia="en-US"/>
        </w:rPr>
        <w:t xml:space="preserve"> i 2.500,00 </w:t>
      </w:r>
      <w:r>
        <w:rPr>
          <w:rFonts w:ascii="Arial" w:hAnsi="Arial" w:eastAsia="Arial" w:cs="Arial"/>
          <w:lang w:eastAsia="en-US"/>
        </w:rPr>
        <w:t>EUR</w:t>
      </w:r>
      <w:r w:rsidRPr="00883848">
        <w:rPr>
          <w:rFonts w:ascii="Arial" w:hAnsi="Arial" w:eastAsia="Arial" w:cs="Arial"/>
          <w:lang w:eastAsia="en-US"/>
        </w:rPr>
        <w:t xml:space="preserve"> predstavljaju uplate iz redovnog poslovanja, kao što je to i određeno stečajnim planom.</w:t>
      </w:r>
    </w:p>
    <w:p w:rsidR="008E4D3D" w:rsidP="00883848" w:rsidRDefault="00883848">
      <w:pPr>
        <w:widowControl w:val="false"/>
        <w:autoSpaceDE w:val="false"/>
        <w:autoSpaceDN w:val="false"/>
        <w:ind w:firstLine="708"/>
        <w:jc w:val="both"/>
        <w:rPr>
          <w:rFonts w:ascii="Arial" w:hAnsi="Arial" w:eastAsia="Arial" w:cs="Arial"/>
          <w:lang w:eastAsia="en-US"/>
        </w:rPr>
      </w:pPr>
      <w:r>
        <w:rPr>
          <w:rFonts w:ascii="Arial" w:hAnsi="Arial" w:eastAsia="Arial" w:cs="Arial"/>
          <w:lang w:eastAsia="en-US"/>
        </w:rPr>
        <w:t xml:space="preserve">Time je ostvaren preduvjet </w:t>
      </w:r>
      <w:r w:rsidRPr="00883848">
        <w:rPr>
          <w:rFonts w:ascii="Arial" w:hAnsi="Arial" w:eastAsia="Arial" w:cs="Arial"/>
          <w:lang w:eastAsia="en-US"/>
        </w:rPr>
        <w:t xml:space="preserve">za raspravu i glasovanje vjerovnika o </w:t>
      </w:r>
      <w:r>
        <w:rPr>
          <w:rFonts w:ascii="Arial" w:hAnsi="Arial" w:eastAsia="Arial" w:cs="Arial"/>
          <w:lang w:eastAsia="en-US"/>
        </w:rPr>
        <w:t>stečajnom planu</w:t>
      </w:r>
      <w:r w:rsidRPr="00883848">
        <w:rPr>
          <w:rFonts w:ascii="Arial" w:hAnsi="Arial" w:eastAsia="Arial" w:cs="Arial"/>
          <w:lang w:eastAsia="en-US"/>
        </w:rPr>
        <w:t>.</w:t>
      </w:r>
    </w:p>
    <w:p w:rsidR="00883848" w:rsidP="008E4D3D" w:rsidRDefault="00883848">
      <w:pPr>
        <w:widowControl w:val="false"/>
        <w:autoSpaceDE w:val="false"/>
        <w:autoSpaceDN w:val="false"/>
        <w:jc w:val="both"/>
        <w:rPr>
          <w:rFonts w:ascii="Arial" w:hAnsi="Arial" w:eastAsia="Arial" w:cs="Arial"/>
          <w:lang w:eastAsia="en-US"/>
        </w:rPr>
      </w:pPr>
    </w:p>
    <w:p w:rsidRPr="00DA684C" w:rsidR="00883848" w:rsidP="008E4D3D" w:rsidRDefault="00883848">
      <w:pPr>
        <w:widowControl w:val="false"/>
        <w:autoSpaceDE w:val="false"/>
        <w:autoSpaceDN w:val="false"/>
        <w:jc w:val="both"/>
        <w:rPr>
          <w:rFonts w:ascii="Arial" w:hAnsi="Arial" w:eastAsia="Arial" w:cs="Arial"/>
          <w:lang w:eastAsia="en-US"/>
        </w:rPr>
      </w:pPr>
    </w:p>
    <w:p w:rsidRPr="00083F12" w:rsidR="00EE5F27" w:rsidP="00EE5F27" w:rsidRDefault="00045730">
      <w:pPr>
        <w:jc w:val="both"/>
        <w:rPr>
          <w:rFonts w:ascii="Arial" w:hAnsi="Arial" w:cs="Arial"/>
        </w:rPr>
      </w:pPr>
      <w:r w:rsidRPr="00083F12">
        <w:rPr>
          <w:rFonts w:ascii="Arial" w:hAnsi="Arial" w:cs="Arial"/>
        </w:rPr>
        <w:tab/>
        <w:t>Otvara se rasprava o stečajnom planu.</w:t>
      </w:r>
    </w:p>
    <w:p w:rsidRPr="00083F12" w:rsidR="004F599F" w:rsidP="00EE5F27" w:rsidRDefault="004F599F">
      <w:pPr>
        <w:jc w:val="both"/>
        <w:rPr>
          <w:rFonts w:ascii="Arial" w:hAnsi="Arial" w:cs="Arial"/>
        </w:rPr>
      </w:pPr>
    </w:p>
    <w:p w:rsidRPr="00083F12" w:rsidR="00045730" w:rsidP="002E47B8" w:rsidRDefault="00045730">
      <w:pPr>
        <w:jc w:val="both"/>
        <w:rPr>
          <w:rFonts w:ascii="Arial" w:hAnsi="Arial" w:cs="Arial"/>
        </w:rPr>
      </w:pPr>
      <w:r w:rsidRPr="00083F12">
        <w:rPr>
          <w:rFonts w:ascii="Arial" w:hAnsi="Arial" w:cs="Arial"/>
        </w:rPr>
        <w:tab/>
      </w:r>
      <w:r w:rsidRPr="00083F12" w:rsidR="0071076D">
        <w:rPr>
          <w:rFonts w:ascii="Arial" w:hAnsi="Arial" w:cs="Arial"/>
        </w:rPr>
        <w:t xml:space="preserve">Utvrđuje se </w:t>
      </w:r>
      <w:r w:rsidRPr="00083F12">
        <w:rPr>
          <w:rFonts w:ascii="Arial" w:hAnsi="Arial" w:cs="Arial"/>
        </w:rPr>
        <w:t>da nema pitanja na pr</w:t>
      </w:r>
      <w:r w:rsidRPr="00083F12" w:rsidR="0071076D">
        <w:rPr>
          <w:rFonts w:ascii="Arial" w:hAnsi="Arial" w:cs="Arial"/>
        </w:rPr>
        <w:t>ovedbenu osnovu stečajnog plana</w:t>
      </w:r>
      <w:r w:rsidRPr="00083F12">
        <w:rPr>
          <w:rFonts w:ascii="Arial" w:hAnsi="Arial" w:cs="Arial"/>
        </w:rPr>
        <w:t xml:space="preserve">. </w:t>
      </w:r>
    </w:p>
    <w:p w:rsidR="0071076D" w:rsidP="00EE5F27" w:rsidRDefault="0071076D">
      <w:pPr>
        <w:jc w:val="both"/>
        <w:rPr>
          <w:rFonts w:ascii="Arial" w:hAnsi="Arial" w:cs="Arial"/>
          <w:color w:val="FF0000"/>
        </w:rPr>
      </w:pPr>
    </w:p>
    <w:p w:rsidR="005F0DC5" w:rsidP="00EE5F27" w:rsidRDefault="005F0DC5">
      <w:pPr>
        <w:jc w:val="both"/>
        <w:rPr>
          <w:rFonts w:ascii="Arial" w:hAnsi="Arial" w:cs="Arial"/>
          <w:color w:val="FF0000"/>
        </w:rPr>
      </w:pPr>
      <w:r>
        <w:rPr>
          <w:rFonts w:ascii="Arial" w:hAnsi="Arial" w:cs="Arial"/>
          <w:color w:val="FF0000"/>
        </w:rPr>
        <w:tab/>
      </w:r>
    </w:p>
    <w:p w:rsidRPr="005F0DC5" w:rsidR="005F0DC5" w:rsidP="00EE5F27" w:rsidRDefault="005F0DC5">
      <w:pPr>
        <w:jc w:val="both"/>
        <w:rPr>
          <w:rFonts w:ascii="Arial" w:hAnsi="Arial" w:cs="Arial"/>
        </w:rPr>
      </w:pPr>
      <w:r>
        <w:rPr>
          <w:rFonts w:ascii="Arial" w:hAnsi="Arial" w:cs="Arial"/>
          <w:color w:val="FF0000"/>
        </w:rPr>
        <w:tab/>
      </w:r>
      <w:r w:rsidRPr="005F0DC5">
        <w:rPr>
          <w:rFonts w:ascii="Arial" w:hAnsi="Arial" w:cs="Arial"/>
        </w:rPr>
        <w:t>Zakonski zastupnik stečajnog vjerovnika Republike Hrvatske predlaže odgodu ročišta za glasovanje o stečajnom planu. Predlaže da dužnik u spis dostavi tržišnu procjenu vrijednosti nekretnine upisane u zemljišnim knjigama Općinskog suda u Rijeci, Zemljišnoknjižni odjel Opatija</w:t>
      </w:r>
      <w:r>
        <w:rPr>
          <w:rFonts w:ascii="Arial" w:hAnsi="Arial" w:cs="Arial"/>
        </w:rPr>
        <w:t>, 1. Suvlasnički dio: ½ Etažno vlasništvo, cijelo prizemlje označeno kao Grč. 36, kuća stanovanja upisana u z.k.ul. 211 k.o. Rijeka u vlasništvu Marije Kapov.</w:t>
      </w:r>
    </w:p>
    <w:p w:rsidR="005F0DC5" w:rsidP="00EE5F27" w:rsidRDefault="005F0DC5">
      <w:pPr>
        <w:jc w:val="both"/>
        <w:rPr>
          <w:rFonts w:ascii="Arial" w:hAnsi="Arial" w:cs="Arial"/>
          <w:color w:val="FF0000"/>
        </w:rPr>
      </w:pPr>
      <w:r w:rsidRPr="005F0DC5">
        <w:rPr>
          <w:rFonts w:ascii="Arial" w:hAnsi="Arial" w:cs="Arial"/>
        </w:rPr>
        <w:tab/>
      </w:r>
    </w:p>
    <w:p w:rsidR="00706381" w:rsidP="00EE5F27" w:rsidRDefault="00706381">
      <w:pPr>
        <w:jc w:val="both"/>
        <w:rPr>
          <w:rFonts w:ascii="Arial" w:hAnsi="Arial" w:cs="Arial"/>
        </w:rPr>
      </w:pPr>
      <w:r>
        <w:rPr>
          <w:rFonts w:ascii="Arial" w:hAnsi="Arial" w:cs="Arial"/>
        </w:rPr>
        <w:tab/>
      </w:r>
    </w:p>
    <w:p w:rsidRPr="005F0DC5" w:rsidR="005F0DC5" w:rsidP="001807C7" w:rsidRDefault="005F0DC5">
      <w:pPr>
        <w:ind w:firstLine="708"/>
        <w:jc w:val="both"/>
        <w:rPr>
          <w:rFonts w:ascii="Arial" w:hAnsi="Arial" w:cs="Arial"/>
          <w:b/>
        </w:rPr>
      </w:pPr>
      <w:r w:rsidRPr="005F0DC5">
        <w:rPr>
          <w:rFonts w:ascii="Arial" w:hAnsi="Arial" w:cs="Arial"/>
        </w:rPr>
        <w:t>Sudac donosi</w:t>
      </w:r>
    </w:p>
    <w:p w:rsidRPr="005F0DC5" w:rsidR="005F0DC5" w:rsidP="001807C7" w:rsidRDefault="005F0DC5">
      <w:pPr>
        <w:ind w:firstLine="708"/>
        <w:jc w:val="center"/>
        <w:rPr>
          <w:rFonts w:ascii="Arial" w:hAnsi="Arial" w:cs="Arial"/>
          <w:b/>
        </w:rPr>
      </w:pPr>
      <w:r w:rsidRPr="005F0DC5">
        <w:rPr>
          <w:rFonts w:ascii="Arial" w:hAnsi="Arial" w:cs="Arial"/>
        </w:rPr>
        <w:t xml:space="preserve">r j e š e n j e </w:t>
      </w:r>
    </w:p>
    <w:p w:rsidRPr="005F0DC5" w:rsidR="005F0DC5" w:rsidP="001807C7" w:rsidRDefault="005F0DC5">
      <w:pPr>
        <w:ind w:firstLine="708"/>
        <w:jc w:val="center"/>
        <w:rPr>
          <w:rFonts w:ascii="Arial" w:hAnsi="Arial" w:cs="Arial"/>
          <w:b/>
        </w:rPr>
      </w:pPr>
    </w:p>
    <w:p w:rsidRPr="005F0DC5" w:rsidR="005F0DC5" w:rsidP="005F0DC5" w:rsidRDefault="00B81CD2">
      <w:pPr>
        <w:ind w:firstLine="708"/>
        <w:jc w:val="both"/>
        <w:rPr>
          <w:rFonts w:ascii="Arial" w:hAnsi="Arial" w:cs="Arial"/>
          <w:b/>
        </w:rPr>
      </w:pPr>
      <w:r>
        <w:rPr>
          <w:rFonts w:ascii="Arial" w:hAnsi="Arial" w:cs="Arial"/>
        </w:rPr>
        <w:t>I.</w:t>
      </w:r>
      <w:r>
        <w:rPr>
          <w:rFonts w:ascii="Arial" w:hAnsi="Arial" w:cs="Arial"/>
        </w:rPr>
        <w:tab/>
      </w:r>
      <w:r w:rsidRPr="005F0DC5" w:rsidR="005F0DC5">
        <w:rPr>
          <w:rFonts w:ascii="Arial" w:hAnsi="Arial" w:cs="Arial"/>
        </w:rPr>
        <w:t xml:space="preserve">Prihvaća se prijedlog </w:t>
      </w:r>
      <w:r w:rsidR="005F0DC5">
        <w:rPr>
          <w:rFonts w:ascii="Arial" w:hAnsi="Arial" w:cs="Arial"/>
        </w:rPr>
        <w:t>stečajnog vjerovnika Republike Hrvatske</w:t>
      </w:r>
      <w:r w:rsidRPr="005F0DC5" w:rsidR="005F0DC5">
        <w:rPr>
          <w:rFonts w:ascii="Arial" w:hAnsi="Arial" w:cs="Arial"/>
        </w:rPr>
        <w:t xml:space="preserve"> te se današnje ročište </w:t>
      </w:r>
      <w:r w:rsidR="005F0DC5">
        <w:rPr>
          <w:rFonts w:ascii="Arial" w:hAnsi="Arial" w:cs="Arial"/>
        </w:rPr>
        <w:t>za</w:t>
      </w:r>
      <w:r w:rsidRPr="005F0DC5" w:rsidR="005F0DC5">
        <w:t xml:space="preserve"> </w:t>
      </w:r>
      <w:r w:rsidRPr="005F0DC5" w:rsidR="005F0DC5">
        <w:rPr>
          <w:rFonts w:ascii="Arial" w:hAnsi="Arial" w:cs="Arial"/>
        </w:rPr>
        <w:t>glasovanje o stečajnom planu</w:t>
      </w:r>
      <w:r w:rsidR="005F0DC5">
        <w:rPr>
          <w:rFonts w:ascii="Arial" w:hAnsi="Arial" w:cs="Arial"/>
        </w:rPr>
        <w:t xml:space="preserve"> </w:t>
      </w:r>
      <w:r w:rsidRPr="005F0DC5" w:rsidR="005F0DC5">
        <w:rPr>
          <w:rFonts w:ascii="Arial" w:hAnsi="Arial" w:cs="Arial"/>
        </w:rPr>
        <w:t xml:space="preserve">odgađa, a slijedeće zakazuje za </w:t>
      </w:r>
    </w:p>
    <w:p w:rsidRPr="005F0DC5" w:rsidR="005F0DC5" w:rsidP="001807C7" w:rsidRDefault="005F0DC5">
      <w:pPr>
        <w:ind w:firstLine="708"/>
        <w:rPr>
          <w:rFonts w:ascii="Arial" w:hAnsi="Arial" w:cs="Arial"/>
          <w:b/>
        </w:rPr>
      </w:pPr>
    </w:p>
    <w:p w:rsidRPr="005F0DC5" w:rsidR="005F0DC5" w:rsidP="005F0DC5" w:rsidRDefault="005F0DC5">
      <w:pPr>
        <w:ind w:left="2832"/>
        <w:rPr>
          <w:rFonts w:ascii="Arial" w:hAnsi="Arial" w:cs="Arial"/>
          <w:b/>
        </w:rPr>
      </w:pPr>
      <w:r>
        <w:rPr>
          <w:rFonts w:ascii="Arial" w:hAnsi="Arial" w:cs="Arial"/>
        </w:rPr>
        <w:t xml:space="preserve">       27. svibnja 2025</w:t>
      </w:r>
      <w:r w:rsidRPr="005F0DC5">
        <w:rPr>
          <w:rFonts w:ascii="Arial" w:hAnsi="Arial" w:cs="Arial"/>
        </w:rPr>
        <w:t xml:space="preserve">. u </w:t>
      </w:r>
      <w:r w:rsidR="00F15868">
        <w:rPr>
          <w:rFonts w:ascii="Arial" w:hAnsi="Arial" w:cs="Arial"/>
        </w:rPr>
        <w:t>09</w:t>
      </w:r>
      <w:r>
        <w:rPr>
          <w:rFonts w:ascii="Arial" w:hAnsi="Arial" w:cs="Arial"/>
        </w:rPr>
        <w:t>:</w:t>
      </w:r>
      <w:r w:rsidR="00F15868">
        <w:rPr>
          <w:rFonts w:ascii="Arial" w:hAnsi="Arial" w:cs="Arial"/>
        </w:rPr>
        <w:t>3</w:t>
      </w:r>
      <w:r w:rsidRPr="005F0DC5">
        <w:rPr>
          <w:rFonts w:ascii="Arial" w:hAnsi="Arial" w:cs="Arial"/>
        </w:rPr>
        <w:t xml:space="preserve">0 </w:t>
      </w:r>
    </w:p>
    <w:p w:rsidRPr="005F0DC5" w:rsidR="005F0DC5" w:rsidP="001807C7" w:rsidRDefault="005F0DC5">
      <w:pPr>
        <w:jc w:val="center"/>
        <w:rPr>
          <w:rFonts w:ascii="Arial" w:hAnsi="Arial" w:cs="Arial"/>
          <w:b/>
        </w:rPr>
      </w:pPr>
      <w:r w:rsidRPr="005F0DC5">
        <w:rPr>
          <w:rFonts w:ascii="Arial" w:hAnsi="Arial" w:cs="Arial"/>
        </w:rPr>
        <w:t xml:space="preserve">   kod Trgovačkog suda u Rijeci </w:t>
      </w:r>
    </w:p>
    <w:p w:rsidRPr="005F0DC5" w:rsidR="005F0DC5" w:rsidP="001807C7" w:rsidRDefault="005F0DC5">
      <w:pPr>
        <w:jc w:val="center"/>
        <w:rPr>
          <w:rFonts w:ascii="Arial" w:hAnsi="Arial" w:cs="Arial"/>
          <w:b/>
        </w:rPr>
      </w:pPr>
      <w:r w:rsidRPr="005F0DC5">
        <w:rPr>
          <w:rFonts w:ascii="Arial" w:hAnsi="Arial" w:cs="Arial"/>
        </w:rPr>
        <w:t>Zadarska ulica 1 i 3</w:t>
      </w:r>
    </w:p>
    <w:p w:rsidRPr="005F0DC5" w:rsidR="005F0DC5" w:rsidP="001807C7" w:rsidRDefault="005F0DC5">
      <w:pPr>
        <w:jc w:val="center"/>
        <w:rPr>
          <w:rFonts w:ascii="Arial" w:hAnsi="Arial" w:cs="Arial"/>
          <w:b/>
        </w:rPr>
      </w:pPr>
      <w:r w:rsidRPr="005F0DC5">
        <w:rPr>
          <w:rFonts w:ascii="Arial" w:hAnsi="Arial" w:cs="Arial"/>
        </w:rPr>
        <w:t>I. kat, sudnica broj 2</w:t>
      </w:r>
    </w:p>
    <w:p w:rsidRPr="005F0DC5" w:rsidR="005F0DC5" w:rsidP="001807C7" w:rsidRDefault="005F0DC5">
      <w:pPr>
        <w:rPr>
          <w:rFonts w:ascii="Arial" w:hAnsi="Arial" w:cs="Arial"/>
          <w:b/>
        </w:rPr>
      </w:pPr>
    </w:p>
    <w:p w:rsidR="005F0DC5" w:rsidP="005F0DC5" w:rsidRDefault="005F0DC5">
      <w:pPr>
        <w:ind w:firstLine="708"/>
        <w:jc w:val="both"/>
        <w:rPr>
          <w:rFonts w:ascii="Arial" w:hAnsi="Arial" w:cs="Arial"/>
        </w:rPr>
      </w:pPr>
      <w:r w:rsidRPr="005F0DC5">
        <w:rPr>
          <w:rFonts w:ascii="Arial" w:hAnsi="Arial" w:cs="Arial"/>
        </w:rPr>
        <w:t xml:space="preserve">što prisutni </w:t>
      </w:r>
      <w:r>
        <w:rPr>
          <w:rFonts w:ascii="Arial" w:hAnsi="Arial" w:cs="Arial"/>
        </w:rPr>
        <w:t>stečajni upravitelj i stečajni vjerovnik</w:t>
      </w:r>
      <w:r w:rsidRPr="005F0DC5">
        <w:rPr>
          <w:rFonts w:ascii="Arial" w:hAnsi="Arial" w:cs="Arial"/>
        </w:rPr>
        <w:t xml:space="preserve"> </w:t>
      </w:r>
      <w:r>
        <w:rPr>
          <w:rFonts w:ascii="Arial" w:hAnsi="Arial" w:cs="Arial"/>
        </w:rPr>
        <w:t xml:space="preserve">Republika Hrvatska </w:t>
      </w:r>
      <w:r w:rsidRPr="005F0DC5">
        <w:rPr>
          <w:rFonts w:ascii="Arial" w:hAnsi="Arial" w:cs="Arial"/>
        </w:rPr>
        <w:t>prima</w:t>
      </w:r>
      <w:r>
        <w:rPr>
          <w:rFonts w:ascii="Arial" w:hAnsi="Arial" w:cs="Arial"/>
        </w:rPr>
        <w:t>ju</w:t>
      </w:r>
      <w:r w:rsidRPr="005F0DC5">
        <w:rPr>
          <w:rFonts w:ascii="Arial" w:hAnsi="Arial" w:cs="Arial"/>
        </w:rPr>
        <w:t xml:space="preserve"> na znanje te se smatra</w:t>
      </w:r>
      <w:r>
        <w:rPr>
          <w:rFonts w:ascii="Arial" w:hAnsi="Arial" w:cs="Arial"/>
        </w:rPr>
        <w:t>ju</w:t>
      </w:r>
      <w:r w:rsidRPr="005F0DC5">
        <w:rPr>
          <w:rFonts w:ascii="Arial" w:hAnsi="Arial" w:cs="Arial"/>
        </w:rPr>
        <w:t xml:space="preserve"> uredno pozvanim</w:t>
      </w:r>
      <w:r>
        <w:rPr>
          <w:rFonts w:ascii="Arial" w:hAnsi="Arial" w:cs="Arial"/>
        </w:rPr>
        <w:t>, a stečajne vjerovnike</w:t>
      </w:r>
      <w:r w:rsidRPr="005F0DC5">
        <w:rPr>
          <w:rFonts w:ascii="Arial" w:hAnsi="Arial" w:cs="Arial"/>
        </w:rPr>
        <w:t xml:space="preserve"> će se pozvati objavom ovog poziva na mrežnoj stranici e-Oglasne ploče suda.</w:t>
      </w:r>
    </w:p>
    <w:p w:rsidR="001B10BF" w:rsidP="005F0DC5" w:rsidRDefault="001B10BF">
      <w:pPr>
        <w:ind w:firstLine="708"/>
        <w:jc w:val="both"/>
        <w:rPr>
          <w:rFonts w:ascii="Arial" w:hAnsi="Arial" w:cs="Arial"/>
        </w:rPr>
      </w:pPr>
    </w:p>
    <w:p w:rsidRPr="005F0DC5" w:rsidR="001B10BF" w:rsidP="005F0DC5" w:rsidRDefault="001B10BF">
      <w:pPr>
        <w:ind w:firstLine="708"/>
        <w:jc w:val="both"/>
        <w:rPr>
          <w:rFonts w:ascii="Arial" w:hAnsi="Arial" w:cs="Arial"/>
          <w:b/>
        </w:rPr>
      </w:pPr>
      <w:r>
        <w:rPr>
          <w:rFonts w:ascii="Arial" w:hAnsi="Arial" w:cs="Arial"/>
        </w:rPr>
        <w:t xml:space="preserve">II. </w:t>
      </w:r>
      <w:r w:rsidR="00B81CD2">
        <w:rPr>
          <w:rFonts w:ascii="Arial" w:hAnsi="Arial" w:cs="Arial"/>
        </w:rPr>
        <w:tab/>
      </w:r>
      <w:r>
        <w:rPr>
          <w:rFonts w:ascii="Arial" w:hAnsi="Arial" w:cs="Arial"/>
        </w:rPr>
        <w:t>Nalaže se dužniku dostaviti u spis u roku od tri dana tržišnu procjenu vrijednosti nekretnine koja se daje za osiguranje namirenja tražbine stečajnog vjerovnika Republike Hrvatske.</w:t>
      </w:r>
    </w:p>
    <w:p w:rsidRPr="005F0DC5" w:rsidR="005F0DC5" w:rsidP="00EE5F27" w:rsidRDefault="005F0DC5">
      <w:pPr>
        <w:jc w:val="both"/>
        <w:rPr>
          <w:rFonts w:ascii="Arial" w:hAnsi="Arial" w:cs="Arial"/>
        </w:rPr>
      </w:pPr>
    </w:p>
    <w:p w:rsidRPr="00083F12" w:rsidR="0073383E" w:rsidP="005F0DC5" w:rsidRDefault="00F14C76">
      <w:pPr>
        <w:jc w:val="center"/>
        <w:rPr>
          <w:rFonts w:ascii="Arial" w:hAnsi="Arial" w:cs="Arial"/>
        </w:rPr>
      </w:pPr>
      <w:r w:rsidRPr="00083F12">
        <w:rPr>
          <w:rFonts w:ascii="Arial" w:hAnsi="Arial" w:cs="Arial"/>
        </w:rPr>
        <w:t xml:space="preserve">Dovršeno u </w:t>
      </w:r>
      <w:r w:rsidRPr="00083F12" w:rsidR="00750BC7">
        <w:rPr>
          <w:rFonts w:ascii="Arial" w:hAnsi="Arial" w:cs="Arial"/>
        </w:rPr>
        <w:t>09</w:t>
      </w:r>
      <w:r w:rsidR="00AE2ADD">
        <w:rPr>
          <w:rFonts w:ascii="Arial" w:hAnsi="Arial" w:cs="Arial"/>
        </w:rPr>
        <w:t>:</w:t>
      </w:r>
      <w:r w:rsidRPr="00083F12" w:rsidR="00750BC7">
        <w:rPr>
          <w:rFonts w:ascii="Arial" w:hAnsi="Arial" w:cs="Arial"/>
        </w:rPr>
        <w:t>4</w:t>
      </w:r>
      <w:r w:rsidR="00DB2984">
        <w:rPr>
          <w:rFonts w:ascii="Arial" w:hAnsi="Arial" w:cs="Arial"/>
        </w:rPr>
        <w:t>0</w:t>
      </w:r>
    </w:p>
    <w:p w:rsidRPr="00083F12" w:rsidR="00287141" w:rsidP="00FD0A43" w:rsidRDefault="00287141">
      <w:pPr>
        <w:jc w:val="center"/>
        <w:rPr>
          <w:rFonts w:ascii="Arial" w:hAnsi="Arial" w:cs="Arial"/>
        </w:rPr>
      </w:pPr>
    </w:p>
    <w:p w:rsidRPr="00083F12" w:rsidR="005F1629" w:rsidP="00F14C76" w:rsidRDefault="005F1629">
      <w:pPr>
        <w:jc w:val="both"/>
        <w:rPr>
          <w:rFonts w:ascii="Arial" w:hAnsi="Arial" w:cs="Arial"/>
        </w:rPr>
      </w:pPr>
      <w:r w:rsidRPr="00083F12">
        <w:rPr>
          <w:rFonts w:ascii="Arial" w:hAnsi="Arial" w:cs="Arial"/>
        </w:rPr>
        <w:tab/>
      </w:r>
      <w:r w:rsidRPr="00083F12">
        <w:rPr>
          <w:rFonts w:ascii="Arial" w:hAnsi="Arial" w:cs="Arial"/>
        </w:rPr>
        <w:tab/>
      </w:r>
      <w:r w:rsidRPr="00083F12">
        <w:rPr>
          <w:rFonts w:ascii="Arial" w:hAnsi="Arial" w:cs="Arial"/>
        </w:rPr>
        <w:tab/>
      </w:r>
      <w:r w:rsidRPr="00083F12">
        <w:rPr>
          <w:rFonts w:ascii="Arial" w:hAnsi="Arial" w:cs="Arial"/>
        </w:rPr>
        <w:tab/>
        <w:t xml:space="preserve">   </w:t>
      </w:r>
      <w:r w:rsidRPr="00083F12" w:rsidR="00FD0A43">
        <w:rPr>
          <w:rFonts w:ascii="Arial" w:hAnsi="Arial" w:cs="Arial"/>
        </w:rPr>
        <w:t xml:space="preserve">       S</w:t>
      </w:r>
      <w:r w:rsidR="004E66B9">
        <w:rPr>
          <w:rFonts w:ascii="Arial" w:hAnsi="Arial" w:cs="Arial"/>
        </w:rPr>
        <w:t>utkinja</w:t>
      </w:r>
      <w:r w:rsidRPr="00083F12" w:rsidR="00F14C76">
        <w:rPr>
          <w:rFonts w:ascii="Arial" w:hAnsi="Arial" w:cs="Arial"/>
        </w:rPr>
        <w:t xml:space="preserve">                  Stečajni upravitelj</w:t>
      </w:r>
    </w:p>
    <w:p w:rsidRPr="00083F12" w:rsidR="00C250D4" w:rsidP="00F14C76" w:rsidRDefault="00C250D4">
      <w:pPr>
        <w:jc w:val="both"/>
        <w:rPr>
          <w:rFonts w:ascii="Arial" w:hAnsi="Arial" w:cs="Arial"/>
        </w:rPr>
      </w:pPr>
    </w:p>
    <w:p w:rsidRPr="00083F12" w:rsidR="00982D7B" w:rsidP="00F14C76" w:rsidRDefault="00982D7B">
      <w:pPr>
        <w:jc w:val="both"/>
        <w:rPr>
          <w:rFonts w:ascii="Arial" w:hAnsi="Arial" w:cs="Arial"/>
        </w:rPr>
      </w:pPr>
    </w:p>
    <w:p w:rsidRPr="00083F12" w:rsidR="00C250D4" w:rsidP="00F14C76" w:rsidRDefault="00C250D4">
      <w:pPr>
        <w:jc w:val="both"/>
        <w:rPr>
          <w:rFonts w:ascii="Arial" w:hAnsi="Arial" w:cs="Arial"/>
        </w:rPr>
      </w:pPr>
    </w:p>
    <w:p w:rsidRPr="00083F12" w:rsidR="00F14C76" w:rsidP="009F3245" w:rsidRDefault="005F1629">
      <w:pPr>
        <w:ind w:firstLine="708"/>
        <w:jc w:val="both"/>
        <w:rPr>
          <w:rFonts w:ascii="Arial" w:hAnsi="Arial" w:cs="Arial"/>
        </w:rPr>
      </w:pPr>
      <w:r w:rsidRPr="00083F12">
        <w:rPr>
          <w:rFonts w:ascii="Arial" w:hAnsi="Arial" w:cs="Arial"/>
        </w:rPr>
        <w:t xml:space="preserve">                                      </w:t>
      </w:r>
      <w:r w:rsidR="002336AB">
        <w:rPr>
          <w:rFonts w:ascii="Arial" w:hAnsi="Arial" w:cs="Arial"/>
        </w:rPr>
        <w:t xml:space="preserve">  </w:t>
      </w:r>
      <w:r w:rsidRPr="00083F12">
        <w:rPr>
          <w:rFonts w:ascii="Arial" w:hAnsi="Arial" w:cs="Arial"/>
        </w:rPr>
        <w:t xml:space="preserve"> </w:t>
      </w:r>
      <w:r w:rsidRPr="00083F12" w:rsidR="00F14C76">
        <w:rPr>
          <w:rFonts w:ascii="Arial" w:hAnsi="Arial" w:cs="Arial"/>
        </w:rPr>
        <w:t xml:space="preserve">Zapisničar     </w:t>
      </w:r>
      <w:r w:rsidRPr="00083F12" w:rsidR="00F14C76">
        <w:rPr>
          <w:rFonts w:ascii="Arial" w:hAnsi="Arial" w:cs="Arial"/>
        </w:rPr>
        <w:tab/>
      </w:r>
      <w:r w:rsidRPr="00083F12">
        <w:rPr>
          <w:rFonts w:ascii="Arial" w:hAnsi="Arial" w:cs="Arial"/>
        </w:rPr>
        <w:t xml:space="preserve">      </w:t>
      </w:r>
      <w:r w:rsidRPr="00083F12" w:rsidR="00C250D4">
        <w:rPr>
          <w:rFonts w:ascii="Arial" w:hAnsi="Arial" w:cs="Arial"/>
        </w:rPr>
        <w:t xml:space="preserve">    </w:t>
      </w:r>
      <w:r w:rsidRPr="00083F12" w:rsidR="002E47B8">
        <w:rPr>
          <w:rFonts w:ascii="Arial" w:hAnsi="Arial" w:cs="Arial"/>
        </w:rPr>
        <w:t xml:space="preserve">    </w:t>
      </w:r>
      <w:r w:rsidR="002336AB">
        <w:rPr>
          <w:rFonts w:ascii="Arial" w:hAnsi="Arial" w:cs="Arial"/>
        </w:rPr>
        <w:t xml:space="preserve"> </w:t>
      </w:r>
      <w:r w:rsidR="00F15868">
        <w:rPr>
          <w:rFonts w:ascii="Arial" w:hAnsi="Arial" w:cs="Arial"/>
        </w:rPr>
        <w:t>Vjerovni</w:t>
      </w:r>
      <w:r w:rsidRPr="00083F12" w:rsidR="00F14C76">
        <w:rPr>
          <w:rFonts w:ascii="Arial" w:hAnsi="Arial" w:cs="Arial"/>
        </w:rPr>
        <w:tab/>
      </w:r>
    </w:p>
    <w:sectPr w:rsidRPr="00083F12" w:rsidR="00F14C76" w:rsidSect="00BF557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7FC6" w:rsidRDefault="00DA7FC6">
      <w:r>
        <w:separator/>
      </w:r>
    </w:p>
  </w:endnote>
  <w:endnote w:type="continuationSeparator" w:id="0">
    <w:p w:rsidR="00DA7FC6" w:rsidRDefault="00DA7FC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467D" w:rsidRDefault="004546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467D" w:rsidRDefault="0045467D">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445D" w:rsidR="0045467D" w:rsidRDefault="0045467D">
    <w:pPr>
      <w:pStyle w:val="Podnoje"/>
      <w:framePr w:wrap="around" w:hAnchor="margin" w:vAnchor="text" w:xAlign="center" w:y="1"/>
      <w:rPr>
        <w:rStyle w:val="Brojstranice"/>
        <w:rFonts w:ascii="Arial" w:hAnsi="Arial" w:cs="Arial"/>
      </w:rPr>
    </w:pPr>
    <w:r w:rsidRPr="0099445D">
      <w:rPr>
        <w:rStyle w:val="Brojstranice"/>
        <w:rFonts w:ascii="Arial" w:hAnsi="Arial" w:cs="Arial"/>
      </w:rPr>
      <w:fldChar w:fldCharType="begin"/>
    </w:r>
    <w:r w:rsidRPr="0099445D">
      <w:rPr>
        <w:rStyle w:val="Brojstranice"/>
        <w:rFonts w:ascii="Arial" w:hAnsi="Arial" w:cs="Arial"/>
      </w:rPr>
      <w:instrText xml:space="preserve">PAGE  </w:instrText>
    </w:r>
    <w:r w:rsidRPr="0099445D">
      <w:rPr>
        <w:rStyle w:val="Brojstranice"/>
        <w:rFonts w:ascii="Arial" w:hAnsi="Arial" w:cs="Arial"/>
      </w:rPr>
      <w:fldChar w:fldCharType="separate"/>
    </w:r>
    <w:r w:rsidR="00A7612A">
      <w:rPr>
        <w:rStyle w:val="Brojstranice"/>
        <w:rFonts w:ascii="Arial" w:hAnsi="Arial" w:cs="Arial"/>
        <w:noProof/>
      </w:rPr>
      <w:t>1</w:t>
    </w:r>
    <w:r w:rsidRPr="0099445D">
      <w:rPr>
        <w:rStyle w:val="Brojstranice"/>
        <w:rFonts w:ascii="Arial" w:hAnsi="Arial" w:cs="Arial"/>
      </w:rPr>
      <w:fldChar w:fldCharType="end"/>
    </w:r>
  </w:p>
  <w:p w:rsidR="0045467D" w:rsidRDefault="0045467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7FC6" w:rsidRDefault="00DA7FC6">
      <w:r>
        <w:separator/>
      </w:r>
    </w:p>
  </w:footnote>
  <w:footnote w:type="continuationSeparator" w:id="0">
    <w:p w:rsidR="00DA7FC6" w:rsidRDefault="00DA7FC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0E04" w:rsidR="0045467D" w:rsidP="00AE2ADD" w:rsidRDefault="00AE2ADD">
    <w:pPr>
      <w:pStyle w:val="Zaglavlje"/>
      <w:jc w:val="right"/>
      <w:rPr>
        <w:rFonts w:ascii="Arial" w:hAnsi="Arial" w:cs="Arial"/>
      </w:rPr>
    </w:pPr>
    <w:r>
      <w:rPr>
        <w:rFonts w:ascii="Arial" w:hAnsi="Arial" w:cs="Arial"/>
      </w:rPr>
      <w:tab/>
    </w:r>
    <w:r w:rsidRPr="00A90E04" w:rsidR="0045467D">
      <w:rPr>
        <w:rFonts w:ascii="Arial" w:hAnsi="Arial" w:cs="Arial"/>
      </w:rPr>
      <w:t>Posl</w:t>
    </w:r>
    <w:r w:rsidR="00E105C0">
      <w:rPr>
        <w:rFonts w:ascii="Arial" w:hAnsi="Arial" w:cs="Arial"/>
      </w:rPr>
      <w:t>ovni broj ST-</w:t>
    </w:r>
    <w:r w:rsidR="002336AB">
      <w:rPr>
        <w:rFonts w:ascii="Arial" w:hAnsi="Arial" w:cs="Arial"/>
      </w:rPr>
      <w:t>226/2024-61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1227FB2"/>
    <w:multiLevelType w:val="hybridMultilevel"/>
    <w:tmpl w:val="9D6A8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3E2050F"/>
    <w:multiLevelType w:val="hybridMultilevel"/>
    <w:tmpl w:val="E4AE6F50"/>
    <w:lvl w:ilvl="0" w:tplc="0D5602AC">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BBC75D0"/>
    <w:multiLevelType w:val="multilevel"/>
    <w:tmpl w:val="EF5AEE1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CB1236"/>
    <w:multiLevelType w:val="hybridMultilevel"/>
    <w:tmpl w:val="F74CD6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F2F2FC2"/>
    <w:multiLevelType w:val="hybridMultilevel"/>
    <w:tmpl w:val="DE2E3AF0"/>
    <w:lvl w:ilvl="0" w:tplc="A29A936A">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4352FEC"/>
    <w:multiLevelType w:val="hybridMultilevel"/>
    <w:tmpl w:val="CCBCFC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6234DEF"/>
    <w:multiLevelType w:val="hybridMultilevel"/>
    <w:tmpl w:val="9A7402C0"/>
    <w:lvl w:ilvl="0" w:tplc="FE0804D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7BFF446B"/>
    <w:multiLevelType w:val="multilevel"/>
    <w:tmpl w:val="588430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8"/>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num>
  <w:num w:numId="8">
    <w:abstractNumId w:val="6"/>
  </w:num>
  <w:num w:numId="9">
    <w:abstractNumId w:val="11"/>
  </w:num>
  <w:num w:numId="10">
    <w:abstractNumId w:val="16"/>
  </w:num>
  <w:num w:numId="11">
    <w:abstractNumId w:val="8"/>
  </w:num>
  <w:num w:numId="12">
    <w:abstractNumId w:val="15"/>
  </w:num>
  <w:num w:numId="13">
    <w:abstractNumId w:val="12"/>
  </w:num>
  <w:num w:numId="14">
    <w:abstractNumId w:val="2"/>
  </w:num>
  <w:num w:numId="15">
    <w:abstractNumId w:val="14"/>
  </w:num>
  <w:num w:numId="16">
    <w:abstractNumId w:val="10"/>
  </w:num>
  <w:num w:numId="17">
    <w:abstractNumId w:val="7"/>
  </w:num>
  <w:num w:numId="18">
    <w:abstractNumId w:val="19"/>
  </w:num>
  <w:num w:numId="19">
    <w:abstractNumId w:val="9"/>
  </w:num>
  <w:num w:numId="20">
    <w:abstractNumId w:val="13"/>
  </w:num>
  <w:num w:numId="21">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723B"/>
    <w:rsid w:val="00026FAF"/>
    <w:rsid w:val="0003072B"/>
    <w:rsid w:val="00034C67"/>
    <w:rsid w:val="00044673"/>
    <w:rsid w:val="00045730"/>
    <w:rsid w:val="00050087"/>
    <w:rsid w:val="0005230F"/>
    <w:rsid w:val="00053A60"/>
    <w:rsid w:val="0006130F"/>
    <w:rsid w:val="00083F12"/>
    <w:rsid w:val="00085EA2"/>
    <w:rsid w:val="000A308A"/>
    <w:rsid w:val="000A6D6C"/>
    <w:rsid w:val="000B5C2F"/>
    <w:rsid w:val="000D7609"/>
    <w:rsid w:val="000F4369"/>
    <w:rsid w:val="00122FDC"/>
    <w:rsid w:val="00125C73"/>
    <w:rsid w:val="00131E5A"/>
    <w:rsid w:val="00141F94"/>
    <w:rsid w:val="00156244"/>
    <w:rsid w:val="00176DFC"/>
    <w:rsid w:val="001844DC"/>
    <w:rsid w:val="00186B5B"/>
    <w:rsid w:val="001A4996"/>
    <w:rsid w:val="001A538D"/>
    <w:rsid w:val="001B10BF"/>
    <w:rsid w:val="001C03A0"/>
    <w:rsid w:val="001D5327"/>
    <w:rsid w:val="001E4103"/>
    <w:rsid w:val="001F01FB"/>
    <w:rsid w:val="00200389"/>
    <w:rsid w:val="0020193C"/>
    <w:rsid w:val="00215D04"/>
    <w:rsid w:val="002272AA"/>
    <w:rsid w:val="002336AB"/>
    <w:rsid w:val="002357A2"/>
    <w:rsid w:val="00243E77"/>
    <w:rsid w:val="00244E61"/>
    <w:rsid w:val="00245F61"/>
    <w:rsid w:val="00246AA2"/>
    <w:rsid w:val="00246DE4"/>
    <w:rsid w:val="00250F54"/>
    <w:rsid w:val="002769DD"/>
    <w:rsid w:val="00287141"/>
    <w:rsid w:val="00290354"/>
    <w:rsid w:val="00297B32"/>
    <w:rsid w:val="002B3244"/>
    <w:rsid w:val="002B5BCB"/>
    <w:rsid w:val="002E47B8"/>
    <w:rsid w:val="002F04DF"/>
    <w:rsid w:val="002F6A11"/>
    <w:rsid w:val="003025DE"/>
    <w:rsid w:val="0030281E"/>
    <w:rsid w:val="00317E0F"/>
    <w:rsid w:val="00325C49"/>
    <w:rsid w:val="003660FA"/>
    <w:rsid w:val="00366832"/>
    <w:rsid w:val="003673E1"/>
    <w:rsid w:val="00371219"/>
    <w:rsid w:val="003B69AA"/>
    <w:rsid w:val="003D09DD"/>
    <w:rsid w:val="003D2EB0"/>
    <w:rsid w:val="003E5AEA"/>
    <w:rsid w:val="003E7006"/>
    <w:rsid w:val="004065A3"/>
    <w:rsid w:val="00407CA2"/>
    <w:rsid w:val="00420A7C"/>
    <w:rsid w:val="00423F1D"/>
    <w:rsid w:val="00426488"/>
    <w:rsid w:val="00426A08"/>
    <w:rsid w:val="004348B9"/>
    <w:rsid w:val="004365B5"/>
    <w:rsid w:val="00450FF7"/>
    <w:rsid w:val="0045467D"/>
    <w:rsid w:val="004576DB"/>
    <w:rsid w:val="0047793A"/>
    <w:rsid w:val="004956A6"/>
    <w:rsid w:val="004A1313"/>
    <w:rsid w:val="004A6CAA"/>
    <w:rsid w:val="004B4145"/>
    <w:rsid w:val="004B581E"/>
    <w:rsid w:val="004C0712"/>
    <w:rsid w:val="004E4D69"/>
    <w:rsid w:val="004E66B9"/>
    <w:rsid w:val="004F2EFC"/>
    <w:rsid w:val="004F599F"/>
    <w:rsid w:val="005006CF"/>
    <w:rsid w:val="00510034"/>
    <w:rsid w:val="005212EF"/>
    <w:rsid w:val="00532527"/>
    <w:rsid w:val="00540EBC"/>
    <w:rsid w:val="00547A6B"/>
    <w:rsid w:val="00551599"/>
    <w:rsid w:val="005629B2"/>
    <w:rsid w:val="005723C1"/>
    <w:rsid w:val="0057590C"/>
    <w:rsid w:val="0058223A"/>
    <w:rsid w:val="00593003"/>
    <w:rsid w:val="00597C06"/>
    <w:rsid w:val="005A7C53"/>
    <w:rsid w:val="005B6B09"/>
    <w:rsid w:val="005C0FB9"/>
    <w:rsid w:val="005C4F6E"/>
    <w:rsid w:val="005D0666"/>
    <w:rsid w:val="005D65E3"/>
    <w:rsid w:val="005E11C7"/>
    <w:rsid w:val="005F0DC5"/>
    <w:rsid w:val="005F1629"/>
    <w:rsid w:val="005F76E4"/>
    <w:rsid w:val="00612AA5"/>
    <w:rsid w:val="0062065D"/>
    <w:rsid w:val="0062448E"/>
    <w:rsid w:val="006261DA"/>
    <w:rsid w:val="006324FB"/>
    <w:rsid w:val="00647319"/>
    <w:rsid w:val="00676580"/>
    <w:rsid w:val="006948E1"/>
    <w:rsid w:val="00695C75"/>
    <w:rsid w:val="006B6FC7"/>
    <w:rsid w:val="006C22D2"/>
    <w:rsid w:val="006D0781"/>
    <w:rsid w:val="006D144B"/>
    <w:rsid w:val="006D43F6"/>
    <w:rsid w:val="006F745B"/>
    <w:rsid w:val="00704087"/>
    <w:rsid w:val="00706381"/>
    <w:rsid w:val="0071076D"/>
    <w:rsid w:val="00711ED2"/>
    <w:rsid w:val="007208A0"/>
    <w:rsid w:val="007214E6"/>
    <w:rsid w:val="0073383E"/>
    <w:rsid w:val="00745F63"/>
    <w:rsid w:val="00750BC7"/>
    <w:rsid w:val="00773D20"/>
    <w:rsid w:val="007830B5"/>
    <w:rsid w:val="00787325"/>
    <w:rsid w:val="00797783"/>
    <w:rsid w:val="007A4B1D"/>
    <w:rsid w:val="007A6192"/>
    <w:rsid w:val="007B14B5"/>
    <w:rsid w:val="007C317F"/>
    <w:rsid w:val="007C474F"/>
    <w:rsid w:val="007D1BA8"/>
    <w:rsid w:val="007D4815"/>
    <w:rsid w:val="007D5480"/>
    <w:rsid w:val="007D723D"/>
    <w:rsid w:val="007E1B78"/>
    <w:rsid w:val="007E3930"/>
    <w:rsid w:val="007F21A6"/>
    <w:rsid w:val="007F2D57"/>
    <w:rsid w:val="007F49BC"/>
    <w:rsid w:val="00801CE7"/>
    <w:rsid w:val="00806950"/>
    <w:rsid w:val="0081412A"/>
    <w:rsid w:val="00853122"/>
    <w:rsid w:val="0086753B"/>
    <w:rsid w:val="00876BDB"/>
    <w:rsid w:val="00883848"/>
    <w:rsid w:val="00885EC5"/>
    <w:rsid w:val="0089717F"/>
    <w:rsid w:val="008A67CC"/>
    <w:rsid w:val="008C3CA5"/>
    <w:rsid w:val="008E4B0B"/>
    <w:rsid w:val="008E4D3D"/>
    <w:rsid w:val="008F30AA"/>
    <w:rsid w:val="00906A56"/>
    <w:rsid w:val="00923802"/>
    <w:rsid w:val="00926B51"/>
    <w:rsid w:val="00955567"/>
    <w:rsid w:val="009819C4"/>
    <w:rsid w:val="009826A1"/>
    <w:rsid w:val="00982D7B"/>
    <w:rsid w:val="00984120"/>
    <w:rsid w:val="00984356"/>
    <w:rsid w:val="0099445D"/>
    <w:rsid w:val="009944FF"/>
    <w:rsid w:val="009A34C1"/>
    <w:rsid w:val="009A7EB5"/>
    <w:rsid w:val="009C3270"/>
    <w:rsid w:val="009D0055"/>
    <w:rsid w:val="009D2269"/>
    <w:rsid w:val="009F1684"/>
    <w:rsid w:val="009F2AB4"/>
    <w:rsid w:val="009F3066"/>
    <w:rsid w:val="009F3245"/>
    <w:rsid w:val="00A05307"/>
    <w:rsid w:val="00A05D01"/>
    <w:rsid w:val="00A109CB"/>
    <w:rsid w:val="00A12B75"/>
    <w:rsid w:val="00A20ACC"/>
    <w:rsid w:val="00A2644A"/>
    <w:rsid w:val="00A32D41"/>
    <w:rsid w:val="00A4018B"/>
    <w:rsid w:val="00A45DA3"/>
    <w:rsid w:val="00A703C2"/>
    <w:rsid w:val="00A7612A"/>
    <w:rsid w:val="00A90E04"/>
    <w:rsid w:val="00AA0E3A"/>
    <w:rsid w:val="00AB62B9"/>
    <w:rsid w:val="00AC56A4"/>
    <w:rsid w:val="00AE2ADD"/>
    <w:rsid w:val="00AF68C4"/>
    <w:rsid w:val="00B1572E"/>
    <w:rsid w:val="00B25A84"/>
    <w:rsid w:val="00B308F1"/>
    <w:rsid w:val="00B37470"/>
    <w:rsid w:val="00B434EB"/>
    <w:rsid w:val="00B47FB6"/>
    <w:rsid w:val="00B66709"/>
    <w:rsid w:val="00B67FD9"/>
    <w:rsid w:val="00B70A2E"/>
    <w:rsid w:val="00B81CD2"/>
    <w:rsid w:val="00B914A0"/>
    <w:rsid w:val="00BD1AA5"/>
    <w:rsid w:val="00BE385B"/>
    <w:rsid w:val="00BE40EE"/>
    <w:rsid w:val="00BF5574"/>
    <w:rsid w:val="00C16502"/>
    <w:rsid w:val="00C250D4"/>
    <w:rsid w:val="00C52BF9"/>
    <w:rsid w:val="00C57F73"/>
    <w:rsid w:val="00C6539D"/>
    <w:rsid w:val="00C7160C"/>
    <w:rsid w:val="00C9339D"/>
    <w:rsid w:val="00C9545A"/>
    <w:rsid w:val="00C956A8"/>
    <w:rsid w:val="00CA0E45"/>
    <w:rsid w:val="00CA18F9"/>
    <w:rsid w:val="00CB10EB"/>
    <w:rsid w:val="00CD354F"/>
    <w:rsid w:val="00CD4B72"/>
    <w:rsid w:val="00CD7FD3"/>
    <w:rsid w:val="00CE6DF8"/>
    <w:rsid w:val="00CF237E"/>
    <w:rsid w:val="00CF4283"/>
    <w:rsid w:val="00D0031D"/>
    <w:rsid w:val="00D05B4B"/>
    <w:rsid w:val="00D40E05"/>
    <w:rsid w:val="00D45D88"/>
    <w:rsid w:val="00D50E19"/>
    <w:rsid w:val="00D52428"/>
    <w:rsid w:val="00D5259D"/>
    <w:rsid w:val="00D6053C"/>
    <w:rsid w:val="00D62819"/>
    <w:rsid w:val="00D64F84"/>
    <w:rsid w:val="00D771A8"/>
    <w:rsid w:val="00D81258"/>
    <w:rsid w:val="00D814D4"/>
    <w:rsid w:val="00D84A50"/>
    <w:rsid w:val="00D96E28"/>
    <w:rsid w:val="00DA684C"/>
    <w:rsid w:val="00DA7FC6"/>
    <w:rsid w:val="00DB2984"/>
    <w:rsid w:val="00DC2633"/>
    <w:rsid w:val="00DE0A23"/>
    <w:rsid w:val="00DF03C6"/>
    <w:rsid w:val="00DF7FA9"/>
    <w:rsid w:val="00E105C0"/>
    <w:rsid w:val="00E11C8D"/>
    <w:rsid w:val="00E25D32"/>
    <w:rsid w:val="00E26EED"/>
    <w:rsid w:val="00E3099E"/>
    <w:rsid w:val="00E516C6"/>
    <w:rsid w:val="00E92906"/>
    <w:rsid w:val="00EA7ADC"/>
    <w:rsid w:val="00EC1504"/>
    <w:rsid w:val="00EC7BF5"/>
    <w:rsid w:val="00ED3B70"/>
    <w:rsid w:val="00EE2677"/>
    <w:rsid w:val="00EE5F27"/>
    <w:rsid w:val="00F0230B"/>
    <w:rsid w:val="00F14C76"/>
    <w:rsid w:val="00F15868"/>
    <w:rsid w:val="00F16AFF"/>
    <w:rsid w:val="00F17AD4"/>
    <w:rsid w:val="00F248F2"/>
    <w:rsid w:val="00F4190F"/>
    <w:rsid w:val="00F45CF9"/>
    <w:rsid w:val="00F5037F"/>
    <w:rsid w:val="00F55553"/>
    <w:rsid w:val="00F64D9A"/>
    <w:rsid w:val="00F67CC8"/>
    <w:rsid w:val="00F927F7"/>
    <w:rsid w:val="00F93987"/>
    <w:rsid w:val="00FA1604"/>
    <w:rsid w:val="00FA5EA1"/>
    <w:rsid w:val="00FB07B6"/>
    <w:rsid w:val="00FC1198"/>
    <w:rsid w:val="00FC1455"/>
    <w:rsid w:val="00FD0A43"/>
    <w:rsid w:val="00FE1C80"/>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DA684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A7612A"/>
    <w:rPr>
      <w:color w:val="808080"/>
      <w:bdr w:val="none" w:color="auto" w:sz="0" w:space="0"/>
      <w:shd w:val="clear" w:color="auto" w:fill="auto"/>
    </w:rPr>
  </w:style>
  <w:style w:type="character" w:styleId="eSPISCCParagraphDefaultFont" w:customStyle="true">
    <w:name w:val="eSPIS_CC_Paragraph Default Font"/>
    <w:basedOn w:val="Zadanifontodlomka"/>
    <w:rsid w:val="00A7612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612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7612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7612A"/>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A68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A7612A"/>
    <w:rPr>
      <w:color w:val="808080"/>
      <w:bdr w:color="auto" w:space="0" w:sz="0" w:val="none"/>
      <w:shd w:color="auto" w:fill="auto" w:val="clear"/>
    </w:rPr>
  </w:style>
  <w:style w:customStyle="1" w:styleId="eSPISCCParagraphDefaultFont" w:type="character">
    <w:name w:val="eSPIS_CC_Paragraph Default Font"/>
    <w:basedOn w:val="Zadanifontodlomka"/>
    <w:rsid w:val="00A76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612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7612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7612A"/>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9254995">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svibnja 2025.</izvorni_sadrzaj>
    <derivirana_varijabla naziv="DomainObject.PlaniraniZavrsetakDatum_1">15. svibnja 2025.</derivirana_varijabla>
  </DomainObject.PlaniraniZavrsetakDatum>
  <DomainObject.PlaniraniPocetakDatum>
    <izvorni_sadrzaj>15. svibnja 2025.</izvorni_sadrzaj>
    <derivirana_varijabla naziv="DomainObject.PlaniraniPocetakDatum_1">15. svibnja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2025.</izvorni_sadrzaj>
    <derivirana_varijabla naziv="DomainObject.Zapisnik.DatumKreiranja_1">15. svibnja 2025.</derivirana_varijabla>
  </DomainObject.Zapisnik.DatumKreiranja>
  <DomainObject.Zapisnik.ImovinskaKorist>
    <izvorni_sadrzaj/>
    <derivirana_varijabla naziv="DomainObject.Zapisnik.ImovinskaKorist_1"/>
  </DomainObject.Zapisnik.ImovinskaKorist>
  <DomainObject.Zapisnik.Oznaka>
    <izvorni_sadrzaj>St-226/2024-61</izvorni_sadrzaj>
    <derivirana_varijabla naziv="DomainObject.Zapisnik.Oznaka_1">St-226/2024-61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svibnja 2024.</izvorni_sadrzaj>
    <derivirana_varijabla naziv="DomainObject.Predmet.DatumIzradeOptuznogAkta_1">10. svibnja 2024.</derivirana_varijabla>
  </DomainObject.Predmet.DatumIzradeOptuznogAkta>
  <DomainObject.Predmet.DatumIzradeOptuznogAktaFormated>
    <izvorni_sadrzaj>10.5.2024.</izvorni_sadrzaj>
    <derivirana_varijabla naziv="DomainObject.Predmet.DatumIzradeOptuznogAktaFormated_1">10.5.2024.</derivirana_varijabla>
  </DomainObject.Predmet.DatumIzradeOptuznogAktaFormated>
  <DomainObject.Predmet.DatumOsnivanja>
    <izvorni_sadrzaj>13. svibnja 2024.</izvorni_sadrzaj>
    <derivirana_varijabla naziv="DomainObject.Predmet.DatumOsnivanja_1">13.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svibnja 2024.</izvorni_sadrzaj>
    <derivirana_varijabla naziv="DomainObject.Predmet.DatumPrimitkaOptuznogAkta_1">10.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St-226/2024</izvorni_sadrzaj>
    <derivirana_varijabla naziv="DomainObject.Predmet.OznakaBroj_1">St-226/2024</derivirana_varijabla>
  </DomainObject.Predmet.OznakaBroj>
  <DomainObject.Predmet.OznakaBrojOptuznogAkta>
    <izvorni_sadrzaj>04-06-24-2142</izvorni_sadrzaj>
    <derivirana_varijabla naziv="DomainObject.Predmet.OznakaBrojOptuznogAkta_1">04-06-24-2142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LAURAKAP d.o.o.  Opatija zastupanog po punomoćniku Marin Kapov</izvorni_sadrzaj>
    <derivirana_varijabla naziv="DomainObject.Predmet.ProtustrankaFormated_1">  LAURAKAP d.o.o.  Opatija zastupanog po punomoćniku Marin Kapov</derivirana_varijabla>
  </DomainObject.Predmet.ProtustrankaFormated>
  <DomainObject.Predmet.ProtustrankaFormatedOIB>
    <izvorni_sadrzaj>  LAURAKAP d.o.o.  Opatija, OIB 48605718308 zastupanog po punomoćniku Marin Kapov</izvorni_sadrzaj>
    <derivirana_varijabla naziv="DomainObject.Predmet.ProtustrankaFormatedOIB_1">  LAURAKAP d.o.o.  Opatija, OIB 48605718308 zastupanog po punomoćniku Marin Kapov</derivirana_varijabla>
  </DomainObject.Predmet.ProtustrankaFormatedOIB>
  <DomainObject.Predmet.ProtustrankaFormatedWithAdress>
    <izvorni_sadrzaj> LAURAKAP d.o.o.  Opatija, Maršala Tita 90, 51410 Opatija zastupanog po punomoćniku Marin Kapov</izvorni_sadrzaj>
    <derivirana_varijabla naziv="DomainObject.Predmet.ProtustrankaFormatedWithAdress_1"> LAURAKAP d.o.o.  Opatija, Maršala Tita 90, 51410 Opatija zastupanog po punomoćniku Marin Kapov</derivirana_varijabla>
  </DomainObject.Predmet.ProtustrankaFormatedWithAdress>
  <DomainObject.Predmet.ProtustrankaFormatedWithAdressOIB>
    <izvorni_sadrzaj> LAURAKAP d.o.o.  Opatija, OIB 48605718308, Maršala Tita 90, 51410 Opatija zastupanog po punomoćniku Marin Kapov</izvorni_sadrzaj>
    <derivirana_varijabla naziv="DomainObject.Predmet.ProtustrankaFormatedWithAdressOIB_1"> LAURAKAP d.o.o.  Opatija, OIB 48605718308, Maršala Tita 90, 51410 Opatija zastupanog po punomoćniku Marin Kapov</derivirana_varijabla>
  </DomainObject.Predmet.ProtustrankaFormatedWithAdressOIB>
  <DomainObject.Predmet.ProtustrankaWithAdress>
    <izvorni_sadrzaj>LAURAKAP d.o.o.  Opatija Maršala Tita 90, 51410 Opatija</izvorni_sadrzaj>
    <derivirana_varijabla naziv="DomainObject.Predmet.ProtustrankaWithAdress_1">LAURAKAP d.o.o.  Opatija Maršala Tita 90, 51410 Opatija</derivirana_varijabla>
  </DomainObject.Predmet.ProtustrankaWithAdress>
  <DomainObject.Predmet.ProtustrankaWithAdressOIB>
    <izvorni_sadrzaj>LAURAKAP d.o.o.  Opatija, OIB 48605718308, Maršala Tita 90, 51410 Opatija</izvorni_sadrzaj>
    <derivirana_varijabla naziv="DomainObject.Predmet.ProtustrankaWithAdressOIB_1">LAURAKAP d.o.o.  Opatija, OIB 48605718308, Maršala Tita 90, 51410 Opatija</derivirana_varijabla>
  </DomainObject.Predmet.ProtustrankaWithAdressOIB>
  <DomainObject.Predmet.ProtustrankaNazivFormated>
    <izvorni_sadrzaj>LAURAKAP d.o.o.  Opatija</izvorni_sadrzaj>
    <derivirana_varijabla naziv="DomainObject.Predmet.ProtustrankaNazivFormated_1">LAURAKAP d.o.o.  Opatija</derivirana_varijabla>
  </DomainObject.Predmet.ProtustrankaNazivFormated>
  <DomainObject.Predmet.ProtustrankaNazivFormatedOIB>
    <izvorni_sadrzaj>LAURAKAP d.o.o.  Opatija, OIB 48605718308</izvorni_sadrzaj>
    <derivirana_varijabla naziv="DomainObject.Predmet.ProtustrankaNazivFormatedOIB_1">LAURAKAP d.o.o.  Opatija, OIB 48605718308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LAURAKAP d.o.o.  Opatija zastupanog po punomoćniku Marin Kapov</item>
    </izvorni_sadrzaj>
    <derivirana_varijabla naziv="DomainObject.Predmet.ProtuStrankaListFormated_1">
      <item>LAURAKAP d.o.o.  Opatija zastupanog po punomoćniku Marin Kapov</item>
    </derivirana_varijabla>
  </DomainObject.Predmet.ProtuStrankaListFormated>
  <DomainObject.Predmet.ProtuStrankaListFormatedOIB>
    <izvorni_sadrzaj>
      <item>LAURAKAP d.o.o.  Opatija, OIB 48605718308 zastupanog po punomoćniku Marin Kapov</item>
    </izvorni_sadrzaj>
    <derivirana_varijabla naziv="DomainObject.Predmet.ProtuStrankaListFormatedOIB_1">
      <item>LAURAKAP d.o.o.  Opatija, OIB 48605718308 zastupanog po punomoćniku Marin Kapov</item>
    </derivirana_varijabla>
  </DomainObject.Predmet.ProtuStrankaListFormatedOIB>
  <DomainObject.Predmet.ProtuStrankaListFormatedWithAdress>
    <izvorni_sadrzaj>
      <item>LAURAKAP d.o.o.  Opatija, Maršala Tita 90, 51410 Opatija zastupanog po punomoćniku Marin Kapov</item>
    </izvorni_sadrzaj>
    <derivirana_varijabla naziv="DomainObject.Predmet.ProtuStrankaListFormatedWithAdress_1">
      <item>LAURAKAP d.o.o.  Opatija, Maršala Tita 90, 51410 Opatija zastupanog po punomoćniku Marin Kapov</item>
    </derivirana_varijabla>
  </DomainObject.Predmet.ProtuStrankaListFormatedWithAdress>
  <DomainObject.Predmet.ProtuStrankaListFormatedWithAdressOIB>
    <izvorni_sadrzaj>
      <item>LAURAKAP d.o.o.  Opatija, OIB 48605718308, Maršala Tita 90, 51410 Opatija zastupanog po punomoćniku Marin Kapov</item>
    </izvorni_sadrzaj>
    <derivirana_varijabla naziv="DomainObject.Predmet.ProtuStrankaListFormatedWithAdressOIB_1">
      <item>LAURAKAP d.o.o.  Opatija, OIB 48605718308, Maršala Tita 90, 51410 Opatija zastupanog po punomoćniku Marin Kapov</item>
    </derivirana_varijabla>
  </DomainObject.Predmet.ProtuStrankaListFormatedWithAdressOIB>
  <DomainObject.Predmet.ProtuStrankaListNazivFormated>
    <izvorni_sadrzaj>
      <item>LAURAKAP d.o.o.  Opatija</item>
    </izvorni_sadrzaj>
    <derivirana_varijabla naziv="DomainObject.Predmet.ProtuStrankaListNazivFormated_1">
      <item>LAURAKAP d.o.o.  Opatija</item>
    </derivirana_varijabla>
  </DomainObject.Predmet.ProtuStrankaListNazivFormated>
  <DomainObject.Predmet.ProtuStrankaListNazivFormatedOIB>
    <izvorni_sadrzaj>
      <item>LAURAKAP d.o.o.  Opatija, OIB 48605718308</item>
    </izvorni_sadrzaj>
    <derivirana_varijabla naziv="DomainObject.Predmet.ProtuStrankaListNazivFormatedOIB_1">
      <item>LAURAKAP d.o.o.  Opatija, OIB 48605718308</item>
    </derivirana_varijabla>
  </DomainObject.Predmet.ProtuStrankaListNazivFormatedOIB>
  <DomainObject.Predmet.OstaliListFormated>
    <izvorni_sadrzaj>
      <item>Marin Kapov punomoćnik sudionika u postupku LAURAKAP d.o.o.  Opatija</item>
    </izvorni_sadrzaj>
    <derivirana_varijabla naziv="DomainObject.Predmet.OstaliListFormated_1">
      <item>Marin Kapov punomoćnik sudionika u postupku LAURAKAP d.o.o.  Opatija</item>
    </derivirana_varijabla>
  </DomainObject.Predmet.OstaliListFormated>
  <DomainObject.Predmet.OstaliListFormatedOIB>
    <izvorni_sadrzaj>
      <item>Marin Kapov, OIB 56052136066 punomoćnik sudionika u postupku LAURAKAP d.o.o.  Opatija</item>
    </izvorni_sadrzaj>
    <derivirana_varijabla naziv="DomainObject.Predmet.OstaliListFormatedOIB_1">
      <item>Marin Kapov, OIB 56052136066 punomoćnik sudionika u postupku LAURAKAP d.o.o.  Opatija</item>
    </derivirana_varijabla>
  </DomainObject.Predmet.OstaliListFormatedOIB>
  <DomainObject.Predmet.OstaliListFormatedWithAdress>
    <izvorni_sadrzaj>
      <item>Marin Kapov, Rupa 20, 51214 Rupa punomoćnik sudionika u postupku LAURAKAP d.o.o.  Opatija</item>
    </izvorni_sadrzaj>
    <derivirana_varijabla naziv="DomainObject.Predmet.OstaliListFormatedWithAdress_1">
      <item>Marin Kapov, Rupa 20, 51214 Rupa punomoćnik sudionika u postupku LAURAKAP d.o.o.  Opatija</item>
    </derivirana_varijabla>
  </DomainObject.Predmet.OstaliListFormatedWithAdress>
  <DomainObject.Predmet.OstaliListFormatedWithAdressOIB>
    <izvorni_sadrzaj>
      <item>Marin Kapov, OIB 56052136066, Rupa 20, 51214 Rupa punomoćnik sudionika u postupku LAURAKAP d.o.o.  Opatija</item>
    </izvorni_sadrzaj>
    <derivirana_varijabla naziv="DomainObject.Predmet.OstaliListFormatedWithAdressOIB_1">
      <item>Marin Kapov, OIB 56052136066, Rupa 20, 51214 Rupa punomoćnik sudionika u postupku LAURAKAP d.o.o.  Opatija</item>
    </derivirana_varijabla>
  </DomainObject.Predmet.OstaliListFormatedWithAdressOIB>
  <DomainObject.Predmet.OstaliListNazivFormated>
    <izvorni_sadrzaj>
      <item>Marin Kapov</item>
    </izvorni_sadrzaj>
    <derivirana_varijabla naziv="DomainObject.Predmet.OstaliListNazivFormated_1">
      <item>Marin Kapov</item>
    </derivirana_varijabla>
  </DomainObject.Predmet.OstaliListNazivFormated>
  <DomainObject.Predmet.OstaliListNazivFormatedOIB>
    <izvorni_sadrzaj>
      <item>Marin Kapov, OIB 56052136066</item>
    </izvorni_sadrzaj>
    <derivirana_varijabla naziv="DomainObject.Predmet.OstaliListNazivFormatedOIB_1">
      <item>Marin Kapov, OIB 56052136066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svibnja 2025.</izvorni_sadrzaj>
    <derivirana_varijabla naziv="DomainObject.Datum_1">15. svibnja 2025.</derivirana_varijabla>
  </DomainObject.Datum>
  <DomainObject.PoslovniBrojDokumenta>
    <izvorni_sadrzaj>St-226/2024-61</izvorni_sadrzaj>
    <derivirana_varijabla naziv="DomainObject.PoslovniBrojDokumenta_1">St-226/2024-61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LAURAKAP d.o.o.  Opatija</izvorni_sadrzaj>
    <derivirana_varijabla naziv="DomainObject.Predmet.ProtustrankaIDrugi_1">LAURAKAP d.o.o.  Opatija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LAURAKAP d.o.o.  Opatija, OIB 48605718308, Maršala Tita 90, 51410 Opatija</izvorni_sadrzaj>
    <derivirana_varijabla naziv="DomainObject.Predmet.ProtustrankaIDrugiAdressOIB_1">LAURAKAP d.o.o.  Opatija, OIB 48605718308, Maršala Tita 90,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LAURAKAP d.o.o.  Opatija</item>
      <item>FINA  Rijeka</item>
      <item>Marin Kapov</item>
    </izvorni_sadrzaj>
    <derivirana_varijabla naziv="DomainObject.Predmet.SudioniciListNaziv_1">
      <item>LAURAKAP d.o.o.  Opatija</item>
      <item>FINA  Rijeka</item>
      <item>Marin Kapov</item>
    </derivirana_varijabla>
  </DomainObject.Predmet.SudioniciListNaziv>
  <DomainObject.Predmet.SudioniciListAdressOIB>
    <izvorni_sadrzaj>
      <item>LAURAKAP d.o.o.  Opatija, OIB 48605718308, Maršala Tita 90,51410 Opatija</item>
      <item>FINA  Rijeka, OIB 85821130368, Frana Kurelca 3,51000 Rijeka</item>
      <item>Marin Kapov, OIB 56052136066, Rupa 20,51214 Rupa</item>
    </izvorni_sadrzaj>
    <derivirana_varijabla naziv="DomainObject.Predmet.SudioniciListAdressOIB_1">
      <item>LAURAKAP d.o.o.  Opatija, OIB 48605718308, Maršala Tita 90,51410 Opatija</item>
      <item>FINA  Rijeka, OIB 85821130368, Frana Kurelca 3,51000 Rijeka</item>
      <item>Marin Kapov, OIB 56052136066, Rupa 20,51214 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48605718308</item>
      <item>, OIB 85821130368</item>
      <item>, OIB 56052136066</item>
    </izvorni_sadrzaj>
    <derivirana_varijabla naziv="DomainObject.Predmet.SudioniciListNazivOIB_1">
      <item>, OIB 48605718308</item>
      <item>, OIB 85821130368</item>
      <item>, OIB 56052136066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FURDEK, OIB 97830099664, Galović brdo 18, 47000 Karlovac</item>
    </izvorni_sadrzaj>
    <derivirana_varijabla naziv="DomainObject.Predmet.StecajniUpraviteljiListAddressOIB_1">
      <item>DAMIR FURDEK, OIB 97830099664, Galović brdo 18,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110-07/24-01/04</izvorni_sadrzaj>
    <derivirana_varijabla naziv="DomainObject.PrviPodnesak.OznakaBrojPodnositelja_1">110-07/24-01/04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1962</properties:Words>
  <properties:Characters>11144</properties:Characters>
  <properties:Lines>271</properties:Lines>
  <properties:Paragraphs>76</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2025-05-15T07:03:00Z</dcterms:created>
  <dc:creator>dcmelik</dc:creator>
  <cp:lastModifiedBy>Dajana Jurković</cp:lastModifiedBy>
  <cp:lastPrinted>2025-05-15T07:42:00Z</cp:lastPrinted>
  <dcterms:modified xmlns:xsi="http://www.w3.org/2001/XMLSchema-instance" xsi:type="dcterms:W3CDTF">2025-05-15T07:51:00Z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St-226/2024-61 / Zapisnik - Ročište za raspravljanje o stečajnom planu (226,24 raspravljanje o stečajnom planu i glasovanje.docx)</vt:lpwstr>
  </prop:property>
  <prop:property fmtid="{D5CDD505-2E9C-101B-9397-08002B2CF9AE}" pid="4" name="CC_coloring">
    <vt:bool>false</vt:bool>
  </prop:property>
  <prop:property fmtid="{D5CDD505-2E9C-101B-9397-08002B2CF9AE}" pid="5" name="BrojStranica">
    <vt:i4>6</vt:i4>
  </prop:property>
</prop:Properties>
</file>